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724" w:rsidRDefault="005933A5">
      <w:pPr>
        <w:pStyle w:val="Ttulo1"/>
        <w:keepNext w:val="0"/>
        <w:keepLines w:val="0"/>
        <w:spacing w:before="0" w:after="0"/>
        <w:jc w:val="center"/>
        <w:rPr>
          <w:b/>
          <w:bCs/>
          <w:i/>
          <w:iCs/>
          <w:color w:val="0000FF"/>
          <w:sz w:val="36"/>
          <w:szCs w:val="36"/>
        </w:rPr>
      </w:pPr>
      <w:bookmarkStart w:id="0" w:name="_ub7gb7otqhx" w:colFirst="0" w:colLast="0"/>
      <w:bookmarkStart w:id="1" w:name="_GoBack"/>
      <w:bookmarkEnd w:id="0"/>
      <w:bookmarkEnd w:id="1"/>
      <w:r>
        <w:rPr>
          <w:b/>
          <w:bCs/>
          <w:i/>
          <w:iCs/>
          <w:color w:val="0000FF"/>
          <w:sz w:val="36"/>
          <w:szCs w:val="36"/>
        </w:rPr>
        <w:t xml:space="preserve"> Timbre do Órgão</w:t>
      </w:r>
    </w:p>
    <w:p w:rsidR="00131724" w:rsidRDefault="00131724">
      <w:pPr>
        <w:jc w:val="center"/>
      </w:pPr>
    </w:p>
    <w:p w:rsidR="00131724" w:rsidRDefault="005933A5">
      <w:pPr>
        <w:pStyle w:val="Ttulo1"/>
        <w:keepNext w:val="0"/>
        <w:keepLines w:val="0"/>
        <w:spacing w:before="0" w:after="0"/>
        <w:jc w:val="center"/>
        <w:rPr>
          <w:b/>
          <w:bCs/>
          <w:i/>
          <w:iCs/>
          <w:color w:val="FF0000"/>
          <w:sz w:val="30"/>
          <w:szCs w:val="30"/>
        </w:rPr>
      </w:pPr>
      <w:bookmarkStart w:id="2" w:name="_b3103tym4usa" w:colFirst="0" w:colLast="0"/>
      <w:bookmarkEnd w:id="2"/>
      <w:r>
        <w:rPr>
          <w:b/>
          <w:bCs/>
          <w:i/>
          <w:iCs/>
          <w:color w:val="FF0000"/>
          <w:sz w:val="30"/>
          <w:szCs w:val="30"/>
        </w:rPr>
        <w:t xml:space="preserve">Modelo </w:t>
      </w:r>
    </w:p>
    <w:p w:rsidR="00131724" w:rsidRDefault="005933A5">
      <w:pPr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PLANEJAMENTO ANUAL DE CONTROLE INTERNO </w:t>
      </w:r>
    </w:p>
    <w:p w:rsidR="00131724" w:rsidRDefault="005933A5">
      <w:pPr>
        <w:jc w:val="center"/>
        <w:rPr>
          <w:b/>
          <w:bCs/>
          <w:color w:val="0000FF"/>
          <w:sz w:val="46"/>
          <w:szCs w:val="46"/>
        </w:rPr>
      </w:pPr>
      <w:r>
        <w:rPr>
          <w:b/>
          <w:bCs/>
          <w:sz w:val="34"/>
          <w:szCs w:val="34"/>
        </w:rPr>
        <w:t>PACI</w:t>
      </w:r>
      <w:proofErr w:type="gramStart"/>
      <w:r>
        <w:rPr>
          <w:b/>
          <w:bCs/>
          <w:sz w:val="34"/>
          <w:szCs w:val="34"/>
        </w:rPr>
        <w:t xml:space="preserve">  </w:t>
      </w:r>
      <w:proofErr w:type="gramEnd"/>
      <w:r>
        <w:rPr>
          <w:b/>
          <w:bCs/>
          <w:sz w:val="34"/>
          <w:szCs w:val="34"/>
        </w:rPr>
        <w:t xml:space="preserve">- </w:t>
      </w:r>
      <w:r>
        <w:rPr>
          <w:b/>
          <w:bCs/>
          <w:color w:val="0000FF"/>
          <w:sz w:val="34"/>
          <w:szCs w:val="34"/>
        </w:rPr>
        <w:t>[ANO]</w:t>
      </w:r>
    </w:p>
    <w:p w:rsidR="00131724" w:rsidRDefault="00131724">
      <w:pPr>
        <w:pStyle w:val="Subttulo"/>
        <w:keepNext w:val="0"/>
        <w:keepLines w:val="0"/>
        <w:spacing w:after="80"/>
        <w:jc w:val="both"/>
        <w:rPr>
          <w:b/>
          <w:bCs/>
          <w:color w:val="000000"/>
          <w:sz w:val="34"/>
          <w:szCs w:val="34"/>
        </w:rPr>
      </w:pPr>
      <w:bookmarkStart w:id="3" w:name="_wiqrrk2kjegg" w:colFirst="0" w:colLast="0"/>
      <w:bookmarkEnd w:id="3"/>
    </w:p>
    <w:p w:rsidR="00131724" w:rsidRDefault="005933A5">
      <w:pPr>
        <w:pStyle w:val="Ttulo"/>
        <w:numPr>
          <w:ilvl w:val="0"/>
          <w:numId w:val="1"/>
        </w:numPr>
        <w:spacing w:after="80"/>
        <w:jc w:val="both"/>
        <w:rPr>
          <w:sz w:val="36"/>
          <w:szCs w:val="36"/>
        </w:rPr>
      </w:pPr>
      <w:bookmarkStart w:id="4" w:name="_vyfqu08fdk0g" w:colFirst="0" w:colLast="0"/>
      <w:bookmarkEnd w:id="4"/>
      <w:r>
        <w:rPr>
          <w:b/>
          <w:bCs/>
          <w:sz w:val="36"/>
          <w:szCs w:val="36"/>
        </w:rPr>
        <w:t>Apresentação</w:t>
      </w:r>
    </w:p>
    <w:p w:rsidR="00131724" w:rsidRDefault="005933A5">
      <w:pPr>
        <w:ind w:left="720"/>
        <w:rPr>
          <w:color w:val="0000FF"/>
          <w:sz w:val="20"/>
          <w:szCs w:val="20"/>
        </w:rPr>
      </w:pPr>
      <w:r>
        <w:rPr>
          <w:color w:val="0000FF"/>
          <w:sz w:val="20"/>
          <w:szCs w:val="20"/>
        </w:rPr>
        <w:t xml:space="preserve">Identificação </w:t>
      </w:r>
      <w:proofErr w:type="gramStart"/>
      <w:r>
        <w:rPr>
          <w:color w:val="0000FF"/>
          <w:sz w:val="20"/>
          <w:szCs w:val="20"/>
        </w:rPr>
        <w:t>da Órgão</w:t>
      </w:r>
      <w:proofErr w:type="gramEnd"/>
      <w:r>
        <w:rPr>
          <w:color w:val="0000FF"/>
          <w:sz w:val="20"/>
          <w:szCs w:val="20"/>
        </w:rPr>
        <w:t xml:space="preserve"> e o objetivos das atividades planejadas</w:t>
      </w:r>
    </w:p>
    <w:p w:rsidR="00131724" w:rsidRDefault="00131724">
      <w:pPr>
        <w:ind w:left="720"/>
      </w:pPr>
    </w:p>
    <w:p w:rsidR="00131724" w:rsidRDefault="005933A5">
      <w:pPr>
        <w:pStyle w:val="Ttulo"/>
        <w:numPr>
          <w:ilvl w:val="0"/>
          <w:numId w:val="1"/>
        </w:numPr>
        <w:spacing w:after="80"/>
        <w:jc w:val="both"/>
        <w:rPr>
          <w:sz w:val="36"/>
          <w:szCs w:val="36"/>
        </w:rPr>
      </w:pPr>
      <w:bookmarkStart w:id="5" w:name="_7sijdrxwkest" w:colFirst="0" w:colLast="0"/>
      <w:bookmarkEnd w:id="5"/>
      <w:r>
        <w:rPr>
          <w:b/>
          <w:bCs/>
          <w:sz w:val="36"/>
          <w:szCs w:val="36"/>
        </w:rPr>
        <w:t>Metodologia</w:t>
      </w:r>
    </w:p>
    <w:p w:rsidR="00131724" w:rsidRDefault="005933A5">
      <w:pPr>
        <w:pStyle w:val="Ttulo"/>
        <w:spacing w:after="80"/>
        <w:ind w:left="720"/>
        <w:jc w:val="both"/>
        <w:rPr>
          <w:color w:val="0000FF"/>
          <w:sz w:val="20"/>
          <w:szCs w:val="20"/>
        </w:rPr>
      </w:pPr>
      <w:bookmarkStart w:id="6" w:name="_66srkhlflsor" w:colFirst="0" w:colLast="0"/>
      <w:bookmarkEnd w:id="6"/>
      <w:r>
        <w:rPr>
          <w:color w:val="0000FF"/>
          <w:sz w:val="20"/>
          <w:szCs w:val="20"/>
        </w:rPr>
        <w:t>A elaboração do PACI considerou:</w:t>
      </w:r>
    </w:p>
    <w:p w:rsidR="00131724" w:rsidRDefault="005933A5">
      <w:pPr>
        <w:ind w:left="720"/>
        <w:jc w:val="both"/>
        <w:rPr>
          <w:color w:val="0000FF"/>
          <w:sz w:val="20"/>
          <w:szCs w:val="20"/>
        </w:rPr>
      </w:pPr>
      <w:r>
        <w:rPr>
          <w:color w:val="0000FF"/>
          <w:sz w:val="20"/>
          <w:szCs w:val="20"/>
        </w:rPr>
        <w:t>Diretrizes da Alta Gestão, formalmente repassadas à UCI; Alinhamento ao planejamento estratégico e aos objetivos institucionais do órgão; Exigências legais e normativas aplicáveis; Riscos, matriz GUT, fragilidades e demandas identificadas em exercícios ant</w:t>
      </w:r>
      <w:r>
        <w:rPr>
          <w:color w:val="0000FF"/>
          <w:sz w:val="20"/>
          <w:szCs w:val="20"/>
        </w:rPr>
        <w:t>eriores; Avaliação das ações não executadas em 2025, devidamente reprogramadas para 2026, quando pertinente.</w:t>
      </w:r>
    </w:p>
    <w:p w:rsidR="00131724" w:rsidRDefault="00131724">
      <w:pPr>
        <w:ind w:left="720"/>
        <w:jc w:val="both"/>
        <w:rPr>
          <w:color w:val="0000FF"/>
          <w:sz w:val="20"/>
          <w:szCs w:val="20"/>
        </w:rPr>
      </w:pPr>
    </w:p>
    <w:p w:rsidR="00131724" w:rsidRDefault="005933A5">
      <w:pPr>
        <w:pStyle w:val="Ttulo"/>
        <w:keepNext w:val="0"/>
        <w:keepLines w:val="0"/>
        <w:spacing w:after="80"/>
        <w:jc w:val="both"/>
        <w:rPr>
          <w:b/>
          <w:bCs/>
          <w:sz w:val="36"/>
          <w:szCs w:val="36"/>
        </w:rPr>
      </w:pPr>
      <w:bookmarkStart w:id="7" w:name="_dcir02xhwmbs" w:colFirst="0" w:colLast="0"/>
      <w:bookmarkEnd w:id="7"/>
      <w:r>
        <w:rPr>
          <w:b/>
          <w:bCs/>
          <w:sz w:val="36"/>
          <w:szCs w:val="36"/>
        </w:rPr>
        <w:t>3. Planejamento Anual das Atividades</w:t>
      </w:r>
    </w:p>
    <w:p w:rsidR="00131724" w:rsidRDefault="005933A5">
      <w:pPr>
        <w:spacing w:before="240" w:after="240"/>
        <w:ind w:left="720"/>
        <w:jc w:val="both"/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>O PACI foi organizado em planilha anexa, contendo os seguintes campos: Nº da atividade; Tema; Objetivo estratégico associado; Atividade de controle; Indicação de ação planejada e não executada no exercício anterior; Fundamento/origem e sua especificação; O</w:t>
      </w:r>
      <w:r>
        <w:rPr>
          <w:color w:val="0000FF"/>
          <w:sz w:val="18"/>
          <w:szCs w:val="18"/>
        </w:rPr>
        <w:t>bjetivo da ação; Produto a ser elaborado pela UCI; Período de execução (</w:t>
      </w:r>
      <w:proofErr w:type="spellStart"/>
      <w:r>
        <w:rPr>
          <w:color w:val="0000FF"/>
          <w:sz w:val="18"/>
          <w:szCs w:val="18"/>
        </w:rPr>
        <w:t>jan</w:t>
      </w:r>
      <w:proofErr w:type="spellEnd"/>
      <w:r>
        <w:rPr>
          <w:color w:val="0000FF"/>
          <w:sz w:val="18"/>
          <w:szCs w:val="18"/>
        </w:rPr>
        <w:t xml:space="preserve"> a dez/2026).</w:t>
      </w:r>
    </w:p>
    <w:p w:rsidR="00131724" w:rsidRDefault="005933A5">
      <w:pPr>
        <w:spacing w:before="240" w:after="240"/>
        <w:ind w:left="720"/>
        <w:jc w:val="both"/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 xml:space="preserve">Essa estrutura visa assegurar que cada ação planejada esteja claramente vinculada a um </w:t>
      </w:r>
      <w:r>
        <w:rPr>
          <w:b/>
          <w:bCs/>
          <w:color w:val="0000FF"/>
          <w:sz w:val="18"/>
          <w:szCs w:val="18"/>
        </w:rPr>
        <w:t xml:space="preserve">objetivo </w:t>
      </w:r>
      <w:proofErr w:type="gramStart"/>
      <w:r>
        <w:rPr>
          <w:b/>
          <w:bCs/>
          <w:color w:val="0000FF"/>
          <w:sz w:val="18"/>
          <w:szCs w:val="18"/>
        </w:rPr>
        <w:t>estratégico</w:t>
      </w:r>
      <w:proofErr w:type="gramEnd"/>
      <w:r>
        <w:rPr>
          <w:color w:val="0000FF"/>
          <w:sz w:val="18"/>
          <w:szCs w:val="18"/>
        </w:rPr>
        <w:t xml:space="preserve">, a um </w:t>
      </w:r>
      <w:r>
        <w:rPr>
          <w:b/>
          <w:bCs/>
          <w:color w:val="0000FF"/>
          <w:sz w:val="18"/>
          <w:szCs w:val="18"/>
        </w:rPr>
        <w:t>fundamento legal ou institucional</w:t>
      </w:r>
      <w:r>
        <w:rPr>
          <w:color w:val="0000FF"/>
          <w:sz w:val="18"/>
          <w:szCs w:val="18"/>
        </w:rPr>
        <w:t xml:space="preserve"> e a um </w:t>
      </w:r>
      <w:r>
        <w:rPr>
          <w:b/>
          <w:bCs/>
          <w:color w:val="0000FF"/>
          <w:sz w:val="18"/>
          <w:szCs w:val="18"/>
        </w:rPr>
        <w:t>produto mens</w:t>
      </w:r>
      <w:r>
        <w:rPr>
          <w:b/>
          <w:bCs/>
          <w:color w:val="0000FF"/>
          <w:sz w:val="18"/>
          <w:szCs w:val="18"/>
        </w:rPr>
        <w:t>urável</w:t>
      </w:r>
      <w:r>
        <w:rPr>
          <w:color w:val="0000FF"/>
          <w:sz w:val="18"/>
          <w:szCs w:val="18"/>
        </w:rPr>
        <w:t xml:space="preserve">, viabilizando o </w:t>
      </w:r>
      <w:r>
        <w:rPr>
          <w:b/>
          <w:bCs/>
          <w:color w:val="0000FF"/>
          <w:sz w:val="18"/>
          <w:szCs w:val="18"/>
        </w:rPr>
        <w:t>monitoramento e a avaliação objetiva</w:t>
      </w:r>
      <w:r>
        <w:rPr>
          <w:color w:val="0000FF"/>
          <w:sz w:val="18"/>
          <w:szCs w:val="18"/>
        </w:rPr>
        <w:t xml:space="preserve"> do andamento do PACI.</w:t>
      </w:r>
    </w:p>
    <w:p w:rsidR="00131724" w:rsidRDefault="00131724">
      <w:pPr>
        <w:spacing w:before="240" w:after="240"/>
        <w:ind w:left="720"/>
        <w:jc w:val="both"/>
        <w:rPr>
          <w:color w:val="0000FF"/>
          <w:shd w:val="clear" w:color="auto" w:fill="EFEFEF"/>
        </w:rPr>
      </w:pPr>
    </w:p>
    <w:tbl>
      <w:tblPr>
        <w:tblStyle w:val="a"/>
        <w:tblW w:w="942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20"/>
      </w:tblGrid>
      <w:tr w:rsidR="00131724">
        <w:tc>
          <w:tcPr>
            <w:tcW w:w="942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724" w:rsidRDefault="005933A5">
            <w:pPr>
              <w:widowControl w:val="0"/>
              <w:spacing w:line="240" w:lineRule="auto"/>
              <w:jc w:val="center"/>
              <w:rPr>
                <w:color w:val="0000FF"/>
                <w:sz w:val="18"/>
                <w:szCs w:val="18"/>
                <w:shd w:val="clear" w:color="auto" w:fill="EFEFEF"/>
              </w:rPr>
            </w:pPr>
            <w:r>
              <w:rPr>
                <w:b/>
                <w:bCs/>
                <w:i/>
                <w:iCs/>
                <w:color w:val="0000FF"/>
                <w:sz w:val="20"/>
                <w:szCs w:val="20"/>
                <w:shd w:val="clear" w:color="auto" w:fill="EFEFEF"/>
              </w:rPr>
              <w:t>Observação:</w:t>
            </w:r>
            <w:r>
              <w:rPr>
                <w:i/>
                <w:iCs/>
                <w:color w:val="0000FF"/>
                <w:sz w:val="20"/>
                <w:szCs w:val="20"/>
                <w:shd w:val="clear" w:color="auto" w:fill="EFEFEF"/>
              </w:rPr>
              <w:t xml:space="preserve"> o documento deverá ser encaminhado à SCGE até o </w:t>
            </w:r>
            <w:r>
              <w:rPr>
                <w:b/>
                <w:bCs/>
                <w:i/>
                <w:iCs/>
                <w:color w:val="0000FF"/>
                <w:sz w:val="20"/>
                <w:szCs w:val="20"/>
                <w:shd w:val="clear" w:color="auto" w:fill="EFEFEF"/>
              </w:rPr>
              <w:t>último dia útil de janeiro de 2026</w:t>
            </w:r>
            <w:r>
              <w:rPr>
                <w:i/>
                <w:iCs/>
                <w:color w:val="0000FF"/>
                <w:sz w:val="20"/>
                <w:szCs w:val="20"/>
                <w:shd w:val="clear" w:color="auto" w:fill="EFEFEF"/>
              </w:rPr>
              <w:t xml:space="preserve">, por meio do SEI, utilizando o processo específico </w:t>
            </w:r>
            <w:r>
              <w:rPr>
                <w:b/>
                <w:bCs/>
                <w:i/>
                <w:iCs/>
                <w:color w:val="0000FF"/>
                <w:sz w:val="20"/>
                <w:szCs w:val="20"/>
                <w:shd w:val="clear" w:color="auto" w:fill="EFEFEF"/>
              </w:rPr>
              <w:t>SCGE-CGAB</w:t>
            </w:r>
            <w:r>
              <w:rPr>
                <w:i/>
                <w:iCs/>
                <w:color w:val="0000FF"/>
                <w:sz w:val="20"/>
                <w:szCs w:val="20"/>
                <w:shd w:val="clear" w:color="auto" w:fill="EFEFEF"/>
              </w:rPr>
              <w:t>.</w:t>
            </w:r>
          </w:p>
        </w:tc>
      </w:tr>
    </w:tbl>
    <w:p w:rsidR="00131724" w:rsidRDefault="00131724">
      <w:pPr>
        <w:spacing w:before="240" w:after="240"/>
        <w:jc w:val="both"/>
        <w:rPr>
          <w:color w:val="0000FF"/>
        </w:rPr>
      </w:pPr>
    </w:p>
    <w:p w:rsidR="00131724" w:rsidRDefault="00131724">
      <w:pPr>
        <w:jc w:val="both"/>
      </w:pPr>
    </w:p>
    <w:sectPr w:rsidR="0013172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224085-035C-4161-BCA6-D1E8DF6B4F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24C64A3-CFF4-46E3-8DB4-DEBD3C3C25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563D"/>
    <w:multiLevelType w:val="multilevel"/>
    <w:tmpl w:val="67466CA2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131724"/>
    <w:rsid w:val="00131724"/>
    <w:rsid w:val="0059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alecia.guimaraes</dc:creator>
  <cp:lastModifiedBy>alecia.guimaraes</cp:lastModifiedBy>
  <cp:revision>2</cp:revision>
  <dcterms:created xsi:type="dcterms:W3CDTF">2025-12-19T17:48:00Z</dcterms:created>
  <dcterms:modified xsi:type="dcterms:W3CDTF">2025-12-19T17:48:00Z</dcterms:modified>
</cp:coreProperties>
</file>