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DF006" w14:textId="77777777" w:rsidR="0059043E" w:rsidRDefault="000E3076" w:rsidP="00782761">
      <w:pPr>
        <w:pStyle w:val="Ttulo2"/>
        <w:rPr>
          <w:sz w:val="28"/>
          <w:szCs w:val="28"/>
        </w:rPr>
      </w:pPr>
      <w:r>
        <w:rPr>
          <w:sz w:val="28"/>
          <w:szCs w:val="28"/>
        </w:rPr>
        <w:t xml:space="preserve">CHECKLIST </w:t>
      </w:r>
    </w:p>
    <w:p w14:paraId="0FADC40A" w14:textId="77777777" w:rsidR="0059043E" w:rsidRDefault="0059043E">
      <w:pPr>
        <w:widowControl w:val="0"/>
        <w:pBdr>
          <w:top w:val="nil"/>
          <w:left w:val="nil"/>
          <w:bottom w:val="nil"/>
          <w:right w:val="nil"/>
          <w:between w:val="nil"/>
        </w:pBdr>
        <w:spacing w:before="11" w:after="0" w:line="240" w:lineRule="auto"/>
        <w:rPr>
          <w:rFonts w:ascii="Arial" w:eastAsia="Arial" w:hAnsi="Arial" w:cs="Arial"/>
          <w:color w:val="000000"/>
          <w:sz w:val="24"/>
          <w:szCs w:val="24"/>
        </w:rPr>
      </w:pPr>
    </w:p>
    <w:p w14:paraId="18466D68" w14:textId="77777777" w:rsidR="0059043E" w:rsidRDefault="000E3076">
      <w:pPr>
        <w:pStyle w:val="Ttulo2"/>
        <w:ind w:left="138"/>
      </w:pPr>
      <w:r>
        <w:t>PARCERIAS COM AS ORGANIZAÇÕES DA SOCIEDADE CIVIL</w:t>
      </w:r>
    </w:p>
    <w:p w14:paraId="60DFE3FB" w14:textId="77777777" w:rsidR="0059043E" w:rsidRDefault="000E3076">
      <w:pPr>
        <w:pStyle w:val="Ttulo2"/>
        <w:ind w:left="138"/>
      </w:pPr>
      <w:r>
        <w:t xml:space="preserve"> (Termo de Fomento ou de Colaboração)</w:t>
      </w:r>
    </w:p>
    <w:p w14:paraId="0839ECAD" w14:textId="77777777" w:rsidR="0059043E" w:rsidRDefault="0059043E"/>
    <w:p w14:paraId="3139702E" w14:textId="77777777" w:rsidR="0059043E" w:rsidRDefault="0059043E"/>
    <w:tbl>
      <w:tblPr>
        <w:tblStyle w:val="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59043E" w14:paraId="5233CC58" w14:textId="77777777">
        <w:tc>
          <w:tcPr>
            <w:tcW w:w="8504" w:type="dxa"/>
            <w:shd w:val="clear" w:color="auto" w:fill="auto"/>
            <w:tcMar>
              <w:top w:w="100" w:type="dxa"/>
              <w:left w:w="100" w:type="dxa"/>
              <w:bottom w:w="100" w:type="dxa"/>
              <w:right w:w="100" w:type="dxa"/>
            </w:tcMar>
          </w:tcPr>
          <w:p w14:paraId="03916B8F" w14:textId="77777777" w:rsidR="0059043E" w:rsidRDefault="000E3076">
            <w:pPr>
              <w:widowControl w:val="0"/>
              <w:pBdr>
                <w:top w:val="nil"/>
                <w:left w:val="nil"/>
                <w:bottom w:val="nil"/>
                <w:right w:val="nil"/>
                <w:between w:val="nil"/>
              </w:pBdr>
              <w:spacing w:after="0" w:line="240" w:lineRule="auto"/>
              <w:rPr>
                <w:b/>
                <w:color w:val="FF0000"/>
                <w:sz w:val="24"/>
                <w:szCs w:val="24"/>
                <w:u w:val="single"/>
              </w:rPr>
            </w:pPr>
            <w:r>
              <w:rPr>
                <w:b/>
                <w:color w:val="FF0000"/>
                <w:sz w:val="24"/>
                <w:szCs w:val="24"/>
                <w:u w:val="single"/>
              </w:rPr>
              <w:t>Nota Explicativa:</w:t>
            </w:r>
          </w:p>
          <w:p w14:paraId="7CD7EE10" w14:textId="77777777" w:rsidR="0059043E" w:rsidRDefault="0059043E">
            <w:pPr>
              <w:widowControl w:val="0"/>
              <w:pBdr>
                <w:top w:val="nil"/>
                <w:left w:val="nil"/>
                <w:bottom w:val="nil"/>
                <w:right w:val="nil"/>
                <w:between w:val="nil"/>
              </w:pBdr>
              <w:spacing w:after="0" w:line="240" w:lineRule="auto"/>
              <w:rPr>
                <w:color w:val="FF0000"/>
                <w:sz w:val="24"/>
                <w:szCs w:val="24"/>
              </w:rPr>
            </w:pPr>
          </w:p>
          <w:p w14:paraId="02D4E6F5" w14:textId="77777777" w:rsidR="0059043E" w:rsidRDefault="000E3076">
            <w:pPr>
              <w:widowControl w:val="0"/>
              <w:pBdr>
                <w:top w:val="nil"/>
                <w:left w:val="nil"/>
                <w:bottom w:val="nil"/>
                <w:right w:val="nil"/>
                <w:between w:val="nil"/>
              </w:pBdr>
              <w:spacing w:after="0" w:line="276" w:lineRule="auto"/>
              <w:rPr>
                <w:i/>
                <w:color w:val="FF0000"/>
                <w:sz w:val="24"/>
                <w:szCs w:val="24"/>
              </w:rPr>
            </w:pPr>
            <w:r>
              <w:rPr>
                <w:i/>
                <w:color w:val="FF0000"/>
                <w:sz w:val="24"/>
                <w:szCs w:val="24"/>
              </w:rPr>
              <w:t xml:space="preserve">O presente Checklist baseou-se nas exigências legais que norteiam o tema no Estado de Pernambuco, bem como, no Checklist elaborado e disponível pela Procuradoria Geral do Estado de Pernambuco - PGE-PE, por meio do link: </w:t>
            </w:r>
          </w:p>
          <w:p w14:paraId="3CAD0452" w14:textId="77777777" w:rsidR="0059043E" w:rsidRDefault="0059043E">
            <w:pPr>
              <w:widowControl w:val="0"/>
              <w:pBdr>
                <w:top w:val="nil"/>
                <w:left w:val="nil"/>
                <w:bottom w:val="nil"/>
                <w:right w:val="nil"/>
                <w:between w:val="nil"/>
              </w:pBdr>
              <w:spacing w:after="0" w:line="276" w:lineRule="auto"/>
              <w:rPr>
                <w:i/>
                <w:color w:val="FF0000"/>
                <w:sz w:val="24"/>
                <w:szCs w:val="24"/>
              </w:rPr>
            </w:pPr>
          </w:p>
          <w:p w14:paraId="548B83EC" w14:textId="77777777" w:rsidR="0059043E" w:rsidRDefault="00782761">
            <w:pPr>
              <w:widowControl w:val="0"/>
              <w:pBdr>
                <w:top w:val="nil"/>
                <w:left w:val="nil"/>
                <w:bottom w:val="nil"/>
                <w:right w:val="nil"/>
                <w:between w:val="nil"/>
              </w:pBdr>
              <w:spacing w:after="0" w:line="276" w:lineRule="auto"/>
              <w:rPr>
                <w:b/>
                <w:i/>
                <w:color w:val="FF0000"/>
                <w:sz w:val="24"/>
                <w:szCs w:val="24"/>
              </w:rPr>
            </w:pPr>
            <w:hyperlink r:id="rId8">
              <w:r w:rsidR="000E3076">
                <w:rPr>
                  <w:b/>
                  <w:i/>
                  <w:color w:val="1155CC"/>
                  <w:sz w:val="24"/>
                  <w:szCs w:val="24"/>
                  <w:u w:val="single"/>
                </w:rPr>
                <w:t>http://www.pge.pe.gov.br/app_themes/doc_consultiva_checklist_parcerias_organizacoes_sociedade_civil_vr2020jan%20-%20Doc.19.pdf</w:t>
              </w:r>
            </w:hyperlink>
          </w:p>
          <w:p w14:paraId="0750E62E" w14:textId="77777777" w:rsidR="0059043E" w:rsidRDefault="0059043E">
            <w:pPr>
              <w:widowControl w:val="0"/>
              <w:pBdr>
                <w:top w:val="nil"/>
                <w:left w:val="nil"/>
                <w:bottom w:val="nil"/>
                <w:right w:val="nil"/>
                <w:between w:val="nil"/>
              </w:pBdr>
              <w:spacing w:after="0" w:line="276" w:lineRule="auto"/>
              <w:rPr>
                <w:b/>
                <w:i/>
                <w:color w:val="FF0000"/>
                <w:sz w:val="24"/>
                <w:szCs w:val="24"/>
              </w:rPr>
            </w:pPr>
          </w:p>
          <w:p w14:paraId="459B2656" w14:textId="77777777" w:rsidR="0059043E" w:rsidRDefault="0059043E">
            <w:pPr>
              <w:widowControl w:val="0"/>
              <w:pBdr>
                <w:top w:val="nil"/>
                <w:left w:val="nil"/>
                <w:bottom w:val="nil"/>
                <w:right w:val="nil"/>
                <w:between w:val="nil"/>
              </w:pBdr>
              <w:spacing w:after="0" w:line="276" w:lineRule="auto"/>
              <w:rPr>
                <w:b/>
                <w:i/>
                <w:color w:val="FF0000"/>
                <w:sz w:val="24"/>
                <w:szCs w:val="24"/>
              </w:rPr>
            </w:pPr>
          </w:p>
          <w:p w14:paraId="6C1A90D9" w14:textId="77777777" w:rsidR="0059043E" w:rsidRDefault="000E3076">
            <w:pPr>
              <w:widowControl w:val="0"/>
              <w:pBdr>
                <w:top w:val="nil"/>
                <w:left w:val="nil"/>
                <w:bottom w:val="nil"/>
                <w:right w:val="nil"/>
                <w:between w:val="nil"/>
              </w:pBdr>
              <w:spacing w:after="0" w:line="240" w:lineRule="auto"/>
              <w:jc w:val="both"/>
            </w:pPr>
            <w:r>
              <w:rPr>
                <w:i/>
                <w:color w:val="FF0000"/>
                <w:sz w:val="24"/>
                <w:szCs w:val="24"/>
              </w:rPr>
              <w:t>Neste sentido, ampliamos os itens contidos no Checklist PGE, a fim de contemplar todas as etapas da parceria.</w:t>
            </w:r>
          </w:p>
        </w:tc>
      </w:tr>
    </w:tbl>
    <w:p w14:paraId="28331B05" w14:textId="77777777" w:rsidR="0059043E" w:rsidRDefault="0059043E"/>
    <w:p w14:paraId="4BA05A7E" w14:textId="77777777" w:rsidR="0059043E" w:rsidRDefault="000E3076">
      <w:pPr>
        <w:spacing w:before="160"/>
        <w:ind w:left="101"/>
        <w:rPr>
          <w:rFonts w:ascii="Arial" w:eastAsia="Arial" w:hAnsi="Arial" w:cs="Arial"/>
          <w:b/>
          <w:sz w:val="24"/>
          <w:szCs w:val="24"/>
        </w:rPr>
      </w:pPr>
      <w:r>
        <w:rPr>
          <w:rFonts w:ascii="Arial" w:eastAsia="Arial" w:hAnsi="Arial" w:cs="Arial"/>
          <w:b/>
          <w:sz w:val="24"/>
          <w:szCs w:val="24"/>
        </w:rPr>
        <w:t>Legislação:</w:t>
      </w:r>
    </w:p>
    <w:p w14:paraId="61BC7F25" w14:textId="77777777" w:rsidR="0059043E" w:rsidRDefault="000E3076">
      <w:pPr>
        <w:widowControl w:val="0"/>
        <w:spacing w:after="0" w:line="240" w:lineRule="auto"/>
        <w:ind w:left="101"/>
        <w:rPr>
          <w:rFonts w:ascii="Arial" w:eastAsia="Arial" w:hAnsi="Arial" w:cs="Arial"/>
          <w:sz w:val="24"/>
          <w:szCs w:val="24"/>
        </w:rPr>
      </w:pPr>
      <w:r>
        <w:rPr>
          <w:rFonts w:ascii="Arial" w:eastAsia="Arial" w:hAnsi="Arial" w:cs="Arial"/>
          <w:sz w:val="24"/>
          <w:szCs w:val="24"/>
        </w:rPr>
        <w:t>Lei Federal nº 13.019/2014</w:t>
      </w:r>
    </w:p>
    <w:p w14:paraId="17669373" w14:textId="77777777" w:rsidR="0059043E" w:rsidRDefault="000E3076">
      <w:pPr>
        <w:widowControl w:val="0"/>
        <w:pBdr>
          <w:top w:val="nil"/>
          <w:left w:val="nil"/>
          <w:bottom w:val="nil"/>
          <w:right w:val="nil"/>
          <w:between w:val="nil"/>
        </w:pBdr>
        <w:spacing w:after="0" w:line="240" w:lineRule="auto"/>
        <w:ind w:left="101"/>
        <w:rPr>
          <w:rFonts w:ascii="Arial" w:eastAsia="Arial" w:hAnsi="Arial" w:cs="Arial"/>
          <w:sz w:val="24"/>
          <w:szCs w:val="24"/>
        </w:rPr>
      </w:pPr>
      <w:r>
        <w:rPr>
          <w:rFonts w:ascii="Arial" w:eastAsia="Arial" w:hAnsi="Arial" w:cs="Arial"/>
          <w:sz w:val="24"/>
          <w:szCs w:val="24"/>
        </w:rPr>
        <w:t>Decreto Estadual nº 44.474/2017</w:t>
      </w:r>
    </w:p>
    <w:p w14:paraId="5533508F" w14:textId="77777777" w:rsidR="0059043E" w:rsidRDefault="000E3076">
      <w:pPr>
        <w:widowControl w:val="0"/>
        <w:pBdr>
          <w:top w:val="nil"/>
          <w:left w:val="nil"/>
          <w:bottom w:val="nil"/>
          <w:right w:val="nil"/>
          <w:between w:val="nil"/>
        </w:pBdr>
        <w:spacing w:after="0" w:line="240" w:lineRule="auto"/>
        <w:ind w:left="101"/>
        <w:rPr>
          <w:rFonts w:ascii="Arial" w:eastAsia="Arial" w:hAnsi="Arial" w:cs="Arial"/>
          <w:color w:val="000000"/>
          <w:sz w:val="24"/>
          <w:szCs w:val="24"/>
        </w:rPr>
      </w:pPr>
      <w:r>
        <w:rPr>
          <w:rFonts w:ascii="Arial" w:eastAsia="Arial" w:hAnsi="Arial" w:cs="Arial"/>
          <w:color w:val="000000"/>
          <w:sz w:val="24"/>
          <w:szCs w:val="24"/>
        </w:rPr>
        <w:t>Lei de Diretrizes Orçamentárias vigente</w:t>
      </w:r>
    </w:p>
    <w:p w14:paraId="2CA6571E" w14:textId="77777777" w:rsidR="0059043E" w:rsidRDefault="000E3076">
      <w:pPr>
        <w:widowControl w:val="0"/>
        <w:pBdr>
          <w:top w:val="nil"/>
          <w:left w:val="nil"/>
          <w:bottom w:val="nil"/>
          <w:right w:val="nil"/>
          <w:between w:val="nil"/>
        </w:pBdr>
        <w:spacing w:after="0" w:line="240" w:lineRule="auto"/>
        <w:ind w:left="101"/>
        <w:rPr>
          <w:rFonts w:ascii="Arial" w:eastAsia="Arial" w:hAnsi="Arial" w:cs="Arial"/>
          <w:color w:val="000000"/>
          <w:sz w:val="24"/>
          <w:szCs w:val="24"/>
        </w:rPr>
      </w:pPr>
      <w:r>
        <w:rPr>
          <w:rFonts w:ascii="Arial" w:eastAsia="Arial" w:hAnsi="Arial" w:cs="Arial"/>
          <w:color w:val="000000"/>
          <w:sz w:val="24"/>
          <w:szCs w:val="24"/>
        </w:rPr>
        <w:t>Portaria Conjunta SCGE/SEFAZ/SEPLAG nº 001/2017</w:t>
      </w:r>
    </w:p>
    <w:p w14:paraId="0468D339" w14:textId="77777777" w:rsidR="0059043E" w:rsidRDefault="0059043E">
      <w:pPr>
        <w:widowControl w:val="0"/>
        <w:pBdr>
          <w:top w:val="nil"/>
          <w:left w:val="nil"/>
          <w:bottom w:val="nil"/>
          <w:right w:val="nil"/>
          <w:between w:val="nil"/>
        </w:pBdr>
        <w:spacing w:after="0" w:line="240" w:lineRule="auto"/>
        <w:ind w:left="101"/>
        <w:rPr>
          <w:rFonts w:ascii="Arial" w:eastAsia="Arial" w:hAnsi="Arial" w:cs="Arial"/>
          <w:b/>
          <w:sz w:val="24"/>
          <w:szCs w:val="24"/>
        </w:rPr>
      </w:pPr>
    </w:p>
    <w:p w14:paraId="447BE376" w14:textId="77777777" w:rsidR="0059043E" w:rsidRDefault="0059043E">
      <w:pPr>
        <w:rPr>
          <w:rFonts w:ascii="Arial" w:eastAsia="Arial" w:hAnsi="Arial" w:cs="Arial"/>
        </w:rPr>
      </w:pPr>
    </w:p>
    <w:p w14:paraId="5FD1F0B8" w14:textId="77777777" w:rsidR="0059043E" w:rsidRDefault="0059043E">
      <w:pPr>
        <w:rPr>
          <w:rFonts w:ascii="Arial" w:eastAsia="Arial" w:hAnsi="Arial" w:cs="Arial"/>
        </w:rPr>
      </w:pPr>
    </w:p>
    <w:p w14:paraId="140CAE4B" w14:textId="77777777" w:rsidR="0059043E" w:rsidRDefault="000E3076">
      <w:pPr>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(N/A=não se aplica)</w:t>
      </w:r>
    </w:p>
    <w:tbl>
      <w:tblPr>
        <w:tblStyle w:val="a0"/>
        <w:tblW w:w="96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2130"/>
        <w:gridCol w:w="1410"/>
        <w:gridCol w:w="1680"/>
      </w:tblGrid>
      <w:tr w:rsidR="0059043E" w14:paraId="259D3379" w14:textId="77777777">
        <w:tc>
          <w:tcPr>
            <w:tcW w:w="4380" w:type="dxa"/>
            <w:vAlign w:val="center"/>
          </w:tcPr>
          <w:p w14:paraId="458738DB" w14:textId="77777777" w:rsidR="0059043E" w:rsidRDefault="000E3076">
            <w:pPr>
              <w:jc w:val="center"/>
              <w:rPr>
                <w:rFonts w:ascii="Arial" w:eastAsia="Arial" w:hAnsi="Arial" w:cs="Arial"/>
                <w:sz w:val="20"/>
                <w:szCs w:val="20"/>
              </w:rPr>
            </w:pPr>
            <w:r>
              <w:rPr>
                <w:rFonts w:ascii="Arial" w:eastAsia="Arial" w:hAnsi="Arial" w:cs="Arial"/>
                <w:b/>
                <w:sz w:val="20"/>
                <w:szCs w:val="20"/>
              </w:rPr>
              <w:t>DOCUMENTOS</w:t>
            </w:r>
          </w:p>
        </w:tc>
        <w:tc>
          <w:tcPr>
            <w:tcW w:w="2130" w:type="dxa"/>
            <w:vAlign w:val="center"/>
          </w:tcPr>
          <w:p w14:paraId="6F9CF994" w14:textId="77777777" w:rsidR="0059043E" w:rsidRDefault="000E3076">
            <w:pPr>
              <w:jc w:val="center"/>
              <w:rPr>
                <w:rFonts w:ascii="Arial" w:eastAsia="Arial" w:hAnsi="Arial" w:cs="Arial"/>
                <w:b/>
                <w:sz w:val="20"/>
                <w:szCs w:val="20"/>
              </w:rPr>
            </w:pPr>
            <w:r>
              <w:rPr>
                <w:rFonts w:ascii="Arial" w:eastAsia="Arial" w:hAnsi="Arial" w:cs="Arial"/>
                <w:b/>
                <w:sz w:val="20"/>
                <w:szCs w:val="20"/>
              </w:rPr>
              <w:t>FUNDAMENTAÇÃO LEGAL</w:t>
            </w:r>
          </w:p>
        </w:tc>
        <w:tc>
          <w:tcPr>
            <w:tcW w:w="1410" w:type="dxa"/>
            <w:vAlign w:val="center"/>
          </w:tcPr>
          <w:p w14:paraId="741FA2AA" w14:textId="77777777" w:rsidR="0059043E" w:rsidRDefault="000E3076">
            <w:pPr>
              <w:widowControl w:val="0"/>
              <w:pBdr>
                <w:top w:val="nil"/>
                <w:left w:val="nil"/>
                <w:bottom w:val="nil"/>
                <w:right w:val="nil"/>
                <w:between w:val="nil"/>
              </w:pBdr>
              <w:spacing w:before="95" w:line="245" w:lineRule="auto"/>
              <w:jc w:val="center"/>
              <w:rPr>
                <w:rFonts w:ascii="Arial" w:eastAsia="Arial" w:hAnsi="Arial" w:cs="Arial"/>
                <w:b/>
                <w:color w:val="000000"/>
                <w:sz w:val="20"/>
                <w:szCs w:val="20"/>
              </w:rPr>
            </w:pPr>
            <w:r>
              <w:rPr>
                <w:rFonts w:ascii="Arial" w:eastAsia="Arial" w:hAnsi="Arial" w:cs="Arial"/>
                <w:b/>
                <w:color w:val="000000"/>
                <w:sz w:val="20"/>
                <w:szCs w:val="20"/>
              </w:rPr>
              <w:t>VALIDAÇÃO:</w:t>
            </w:r>
          </w:p>
          <w:p w14:paraId="7CB0565B" w14:textId="77777777" w:rsidR="0059043E" w:rsidRDefault="000E3076">
            <w:pPr>
              <w:jc w:val="center"/>
              <w:rPr>
                <w:rFonts w:ascii="Arial" w:eastAsia="Arial" w:hAnsi="Arial" w:cs="Arial"/>
                <w:b/>
                <w:sz w:val="20"/>
                <w:szCs w:val="20"/>
              </w:rPr>
            </w:pPr>
            <w:r>
              <w:rPr>
                <w:rFonts w:ascii="Yu Gothic UI Semilight" w:eastAsia="Yu Gothic UI Semilight" w:hAnsi="Yu Gothic UI Semilight" w:cs="Yu Gothic UI Semilight"/>
                <w:sz w:val="24"/>
                <w:szCs w:val="24"/>
              </w:rPr>
              <w:t>(X) ou (</w:t>
            </w:r>
            <w:sdt>
              <w:sdtPr>
                <w:tag w:val="goog_rdk_0"/>
                <w:id w:val="1100990904"/>
              </w:sdtPr>
              <w:sdtEndPr/>
              <w:sdtContent>
                <w:r>
                  <w:rPr>
                    <w:rFonts w:ascii="Arial Unicode MS" w:eastAsia="Arial Unicode MS" w:hAnsi="Arial Unicode MS" w:cs="Arial Unicode MS"/>
                    <w:sz w:val="24"/>
                    <w:szCs w:val="24"/>
                  </w:rPr>
                  <w:t>✓</w:t>
                </w:r>
              </w:sdtContent>
            </w:sdt>
            <w:r>
              <w:rPr>
                <w:rFonts w:ascii="Yu Gothic UI Semilight" w:eastAsia="Yu Gothic UI Semilight" w:hAnsi="Yu Gothic UI Semilight" w:cs="Yu Gothic UI Semilight"/>
                <w:sz w:val="24"/>
                <w:szCs w:val="24"/>
              </w:rPr>
              <w:t>) ou (N/A)</w:t>
            </w:r>
          </w:p>
        </w:tc>
        <w:tc>
          <w:tcPr>
            <w:tcW w:w="1680" w:type="dxa"/>
            <w:vAlign w:val="center"/>
          </w:tcPr>
          <w:p w14:paraId="13EDD1FB" w14:textId="77777777" w:rsidR="0059043E" w:rsidRDefault="000E3076">
            <w:pPr>
              <w:jc w:val="center"/>
              <w:rPr>
                <w:rFonts w:ascii="Arial" w:eastAsia="Arial" w:hAnsi="Arial" w:cs="Arial"/>
                <w:b/>
                <w:sz w:val="20"/>
                <w:szCs w:val="20"/>
              </w:rPr>
            </w:pPr>
            <w:r>
              <w:rPr>
                <w:rFonts w:ascii="Arial" w:eastAsia="Arial" w:hAnsi="Arial" w:cs="Arial"/>
                <w:b/>
                <w:sz w:val="20"/>
                <w:szCs w:val="20"/>
              </w:rPr>
              <w:t>Nº FOLHA(S) E Nº ITEM OU Nº DA CLÁUSULA</w:t>
            </w:r>
          </w:p>
        </w:tc>
      </w:tr>
      <w:tr w:rsidR="0059043E" w14:paraId="2D7E7A70" w14:textId="77777777">
        <w:trPr>
          <w:trHeight w:val="557"/>
        </w:trPr>
        <w:tc>
          <w:tcPr>
            <w:tcW w:w="9600" w:type="dxa"/>
            <w:gridSpan w:val="4"/>
            <w:shd w:val="clear" w:color="auto" w:fill="D9D9D9"/>
            <w:vAlign w:val="center"/>
          </w:tcPr>
          <w:p w14:paraId="1ACC5FA8" w14:textId="77777777" w:rsidR="0059043E" w:rsidRDefault="000E3076">
            <w:pPr>
              <w:numPr>
                <w:ilvl w:val="0"/>
                <w:numId w:val="3"/>
              </w:numPr>
              <w:jc w:val="center"/>
              <w:rPr>
                <w:rFonts w:ascii="Arial" w:eastAsia="Arial" w:hAnsi="Arial" w:cs="Arial"/>
                <w:b/>
                <w:sz w:val="20"/>
                <w:szCs w:val="20"/>
              </w:rPr>
            </w:pPr>
            <w:r>
              <w:rPr>
                <w:rFonts w:ascii="Arial" w:eastAsia="Arial" w:hAnsi="Arial" w:cs="Arial"/>
                <w:b/>
                <w:sz w:val="20"/>
                <w:szCs w:val="20"/>
              </w:rPr>
              <w:t>PROPOSIÇÃO E SELEÇÃO</w:t>
            </w:r>
          </w:p>
        </w:tc>
      </w:tr>
      <w:tr w:rsidR="0059043E" w14:paraId="75B03A7C" w14:textId="77777777">
        <w:trPr>
          <w:trHeight w:val="412"/>
        </w:trPr>
        <w:tc>
          <w:tcPr>
            <w:tcW w:w="9600" w:type="dxa"/>
            <w:gridSpan w:val="4"/>
            <w:shd w:val="clear" w:color="auto" w:fill="F2F2F2"/>
            <w:vAlign w:val="center"/>
          </w:tcPr>
          <w:p w14:paraId="682BDC53" w14:textId="77777777" w:rsidR="0059043E" w:rsidRDefault="000E3076">
            <w:pPr>
              <w:rPr>
                <w:rFonts w:ascii="Arial" w:eastAsia="Arial" w:hAnsi="Arial" w:cs="Arial"/>
                <w:b/>
                <w:sz w:val="20"/>
                <w:szCs w:val="20"/>
              </w:rPr>
            </w:pPr>
            <w:r>
              <w:rPr>
                <w:rFonts w:ascii="Arial" w:eastAsia="Arial" w:hAnsi="Arial" w:cs="Arial"/>
                <w:b/>
                <w:sz w:val="20"/>
                <w:szCs w:val="20"/>
              </w:rPr>
              <w:t xml:space="preserve">1.1 Em caso de realização de prévio Procedimento de Manifestação de Interesse Social (PMIS) </w:t>
            </w:r>
          </w:p>
        </w:tc>
      </w:tr>
      <w:tr w:rsidR="0059043E" w14:paraId="6E0A5D0C" w14:textId="77777777">
        <w:tc>
          <w:tcPr>
            <w:tcW w:w="4380" w:type="dxa"/>
            <w:vAlign w:val="center"/>
          </w:tcPr>
          <w:p w14:paraId="04C09B31" w14:textId="77777777" w:rsidR="0059043E" w:rsidRDefault="000E3076">
            <w:pPr>
              <w:jc w:val="both"/>
              <w:rPr>
                <w:rFonts w:ascii="Arial" w:eastAsia="Arial" w:hAnsi="Arial" w:cs="Arial"/>
                <w:b/>
                <w:sz w:val="20"/>
                <w:szCs w:val="20"/>
              </w:rPr>
            </w:pPr>
            <w:r>
              <w:rPr>
                <w:rFonts w:ascii="Arial" w:eastAsia="Arial" w:hAnsi="Arial" w:cs="Arial"/>
                <w:b/>
                <w:sz w:val="20"/>
                <w:szCs w:val="20"/>
              </w:rPr>
              <w:t>1.1.1. Proposta de abertura do Procedimento de Manifestação de Interesse Social (PMIS) contendo:</w:t>
            </w:r>
          </w:p>
          <w:p w14:paraId="6C0E48E4" w14:textId="77777777" w:rsidR="0059043E" w:rsidRDefault="0059043E">
            <w:pPr>
              <w:jc w:val="both"/>
              <w:rPr>
                <w:rFonts w:ascii="Arial" w:eastAsia="Arial" w:hAnsi="Arial" w:cs="Arial"/>
                <w:sz w:val="20"/>
                <w:szCs w:val="20"/>
              </w:rPr>
            </w:pPr>
          </w:p>
          <w:p w14:paraId="7B0F4577" w14:textId="77777777" w:rsidR="0059043E" w:rsidRDefault="000E3076">
            <w:pPr>
              <w:jc w:val="both"/>
              <w:rPr>
                <w:rFonts w:ascii="Arial" w:eastAsia="Arial" w:hAnsi="Arial" w:cs="Arial"/>
                <w:sz w:val="20"/>
                <w:szCs w:val="20"/>
              </w:rPr>
            </w:pPr>
            <w:r>
              <w:rPr>
                <w:rFonts w:ascii="Arial" w:eastAsia="Arial" w:hAnsi="Arial" w:cs="Arial"/>
                <w:sz w:val="20"/>
                <w:szCs w:val="20"/>
              </w:rPr>
              <w:t>- Identificação do proponente ou do representante legal;</w:t>
            </w:r>
          </w:p>
          <w:p w14:paraId="13E8E324" w14:textId="77777777" w:rsidR="0059043E" w:rsidRDefault="000E3076">
            <w:pPr>
              <w:jc w:val="both"/>
              <w:rPr>
                <w:rFonts w:ascii="Arial" w:eastAsia="Arial" w:hAnsi="Arial" w:cs="Arial"/>
                <w:sz w:val="20"/>
                <w:szCs w:val="20"/>
              </w:rPr>
            </w:pPr>
            <w:r>
              <w:rPr>
                <w:rFonts w:ascii="Arial" w:eastAsia="Arial" w:hAnsi="Arial" w:cs="Arial"/>
                <w:sz w:val="20"/>
                <w:szCs w:val="20"/>
              </w:rPr>
              <w:lastRenderedPageBreak/>
              <w:t>- Indicação do interesse público envolvido;</w:t>
            </w:r>
          </w:p>
          <w:p w14:paraId="685E87C2" w14:textId="77777777" w:rsidR="0059043E" w:rsidRDefault="000E3076">
            <w:pPr>
              <w:jc w:val="both"/>
              <w:rPr>
                <w:rFonts w:ascii="Arial" w:eastAsia="Arial" w:hAnsi="Arial" w:cs="Arial"/>
                <w:sz w:val="20"/>
                <w:szCs w:val="20"/>
              </w:rPr>
            </w:pPr>
            <w:r>
              <w:rPr>
                <w:rFonts w:ascii="Arial" w:eastAsia="Arial" w:hAnsi="Arial" w:cs="Arial"/>
                <w:sz w:val="20"/>
                <w:szCs w:val="20"/>
              </w:rPr>
              <w:t>- Diagnóstico da realidade que se quer modificar, aprimorar ou desenvolver e, sempre que possível, a indicação da viabilidade, dos custos, dos benefícios e dos prazos de execução da ação pretendida.</w:t>
            </w:r>
          </w:p>
          <w:p w14:paraId="0D8B19B6" w14:textId="77777777" w:rsidR="0059043E" w:rsidRDefault="000E3076">
            <w:pPr>
              <w:jc w:val="both"/>
              <w:rPr>
                <w:rFonts w:ascii="Arial" w:eastAsia="Arial" w:hAnsi="Arial" w:cs="Arial"/>
                <w:sz w:val="20"/>
                <w:szCs w:val="20"/>
              </w:rPr>
            </w:pPr>
            <w:r>
              <w:rPr>
                <w:rFonts w:ascii="Arial" w:eastAsia="Arial" w:hAnsi="Arial" w:cs="Arial"/>
                <w:sz w:val="20"/>
                <w:szCs w:val="20"/>
              </w:rPr>
              <w:t>- Anexos de documentos necessários à compreensão dos termos da proposta do PMIS (facultativo)</w:t>
            </w:r>
          </w:p>
          <w:p w14:paraId="2C6614BD" w14:textId="77777777" w:rsidR="0059043E" w:rsidRDefault="0059043E">
            <w:pPr>
              <w:jc w:val="both"/>
              <w:rPr>
                <w:rFonts w:ascii="Arial" w:eastAsia="Arial" w:hAnsi="Arial" w:cs="Arial"/>
                <w:sz w:val="20"/>
                <w:szCs w:val="20"/>
              </w:rPr>
            </w:pPr>
          </w:p>
        </w:tc>
        <w:tc>
          <w:tcPr>
            <w:tcW w:w="2130" w:type="dxa"/>
            <w:vAlign w:val="center"/>
          </w:tcPr>
          <w:p w14:paraId="63366449" w14:textId="77777777" w:rsidR="0059043E" w:rsidRDefault="000E3076">
            <w:pPr>
              <w:jc w:val="center"/>
              <w:rPr>
                <w:rFonts w:ascii="Arial" w:eastAsia="Arial" w:hAnsi="Arial" w:cs="Arial"/>
                <w:sz w:val="20"/>
                <w:szCs w:val="20"/>
              </w:rPr>
            </w:pPr>
            <w:r>
              <w:rPr>
                <w:rFonts w:ascii="Arial" w:eastAsia="Arial" w:hAnsi="Arial" w:cs="Arial"/>
                <w:sz w:val="20"/>
                <w:szCs w:val="20"/>
              </w:rPr>
              <w:lastRenderedPageBreak/>
              <w:t>art. 12, incisos I, II e III e § 3º, do Decreto Estadual nº 44.474/2017</w:t>
            </w:r>
          </w:p>
        </w:tc>
        <w:tc>
          <w:tcPr>
            <w:tcW w:w="1410" w:type="dxa"/>
            <w:vAlign w:val="center"/>
          </w:tcPr>
          <w:p w14:paraId="38B22541" w14:textId="77777777" w:rsidR="0059043E" w:rsidRDefault="0059043E">
            <w:pPr>
              <w:jc w:val="center"/>
              <w:rPr>
                <w:rFonts w:ascii="Arial" w:eastAsia="Arial" w:hAnsi="Arial" w:cs="Arial"/>
                <w:sz w:val="20"/>
                <w:szCs w:val="20"/>
              </w:rPr>
            </w:pPr>
          </w:p>
        </w:tc>
        <w:tc>
          <w:tcPr>
            <w:tcW w:w="1680" w:type="dxa"/>
            <w:vAlign w:val="center"/>
          </w:tcPr>
          <w:p w14:paraId="254BF533" w14:textId="77777777" w:rsidR="0059043E" w:rsidRDefault="0059043E">
            <w:pPr>
              <w:jc w:val="center"/>
              <w:rPr>
                <w:rFonts w:ascii="Arial" w:eastAsia="Arial" w:hAnsi="Arial" w:cs="Arial"/>
                <w:sz w:val="20"/>
                <w:szCs w:val="20"/>
              </w:rPr>
            </w:pPr>
          </w:p>
        </w:tc>
      </w:tr>
      <w:tr w:rsidR="0059043E" w14:paraId="530C11AF" w14:textId="77777777">
        <w:tc>
          <w:tcPr>
            <w:tcW w:w="4380" w:type="dxa"/>
            <w:vAlign w:val="center"/>
          </w:tcPr>
          <w:p w14:paraId="1EA0860E" w14:textId="77777777" w:rsidR="0059043E" w:rsidRDefault="000E3076">
            <w:pPr>
              <w:jc w:val="both"/>
              <w:rPr>
                <w:rFonts w:ascii="Arial" w:eastAsia="Arial" w:hAnsi="Arial" w:cs="Arial"/>
                <w:sz w:val="20"/>
                <w:szCs w:val="20"/>
              </w:rPr>
            </w:pPr>
            <w:r>
              <w:rPr>
                <w:rFonts w:ascii="Arial" w:eastAsia="Arial" w:hAnsi="Arial" w:cs="Arial"/>
                <w:sz w:val="20"/>
                <w:szCs w:val="20"/>
              </w:rPr>
              <w:t xml:space="preserve">1.1.2. </w:t>
            </w:r>
            <w:r>
              <w:rPr>
                <w:rFonts w:ascii="Arial" w:eastAsia="Arial" w:hAnsi="Arial" w:cs="Arial"/>
                <w:b/>
                <w:sz w:val="20"/>
                <w:szCs w:val="20"/>
              </w:rPr>
              <w:t xml:space="preserve">Publicação de aviso da Instauração do PMIS, </w:t>
            </w:r>
            <w:r>
              <w:rPr>
                <w:rFonts w:ascii="Arial" w:eastAsia="Arial" w:hAnsi="Arial" w:cs="Arial"/>
                <w:sz w:val="20"/>
                <w:szCs w:val="20"/>
              </w:rPr>
              <w:t xml:space="preserve">no sítio eletrônico do órgão ou entidade destinatária, </w:t>
            </w:r>
            <w:r>
              <w:rPr>
                <w:rFonts w:ascii="Arial" w:eastAsia="Arial" w:hAnsi="Arial" w:cs="Arial"/>
                <w:b/>
                <w:sz w:val="20"/>
                <w:szCs w:val="20"/>
              </w:rPr>
              <w:t>com a fixação de prazo para recebimento de contribuições</w:t>
            </w:r>
            <w:r>
              <w:rPr>
                <w:rFonts w:ascii="Arial" w:eastAsia="Arial" w:hAnsi="Arial" w:cs="Arial"/>
                <w:sz w:val="20"/>
                <w:szCs w:val="20"/>
              </w:rPr>
              <w:t xml:space="preserve"> da sociedade civil acerca da temática objeto da proposta</w:t>
            </w:r>
          </w:p>
          <w:p w14:paraId="0F4381C2" w14:textId="77777777" w:rsidR="0059043E" w:rsidRDefault="0059043E">
            <w:pPr>
              <w:jc w:val="both"/>
              <w:rPr>
                <w:rFonts w:ascii="Arial" w:eastAsia="Arial" w:hAnsi="Arial" w:cs="Arial"/>
                <w:sz w:val="20"/>
                <w:szCs w:val="20"/>
              </w:rPr>
            </w:pPr>
          </w:p>
        </w:tc>
        <w:tc>
          <w:tcPr>
            <w:tcW w:w="2130" w:type="dxa"/>
            <w:vAlign w:val="center"/>
          </w:tcPr>
          <w:p w14:paraId="2BD5AB92" w14:textId="77777777" w:rsidR="0059043E" w:rsidRDefault="000E3076">
            <w:pPr>
              <w:jc w:val="center"/>
              <w:rPr>
                <w:rFonts w:ascii="Arial" w:eastAsia="Arial" w:hAnsi="Arial" w:cs="Arial"/>
                <w:sz w:val="20"/>
                <w:szCs w:val="20"/>
              </w:rPr>
            </w:pPr>
            <w:r>
              <w:rPr>
                <w:rFonts w:ascii="Arial" w:eastAsia="Arial" w:hAnsi="Arial" w:cs="Arial"/>
                <w:sz w:val="20"/>
                <w:szCs w:val="20"/>
              </w:rPr>
              <w:t>art. 14, Decreto Estadual nº 44.474/2017</w:t>
            </w:r>
          </w:p>
        </w:tc>
        <w:tc>
          <w:tcPr>
            <w:tcW w:w="1410" w:type="dxa"/>
            <w:vAlign w:val="center"/>
          </w:tcPr>
          <w:p w14:paraId="3F23CD71" w14:textId="77777777" w:rsidR="0059043E" w:rsidRDefault="0059043E">
            <w:pPr>
              <w:jc w:val="center"/>
              <w:rPr>
                <w:rFonts w:ascii="Arial" w:eastAsia="Arial" w:hAnsi="Arial" w:cs="Arial"/>
                <w:sz w:val="20"/>
                <w:szCs w:val="20"/>
              </w:rPr>
            </w:pPr>
          </w:p>
        </w:tc>
        <w:tc>
          <w:tcPr>
            <w:tcW w:w="1680" w:type="dxa"/>
            <w:vAlign w:val="center"/>
          </w:tcPr>
          <w:p w14:paraId="5B8D33E0" w14:textId="77777777" w:rsidR="0059043E" w:rsidRDefault="0059043E">
            <w:pPr>
              <w:jc w:val="center"/>
              <w:rPr>
                <w:rFonts w:ascii="Arial" w:eastAsia="Arial" w:hAnsi="Arial" w:cs="Arial"/>
                <w:sz w:val="20"/>
                <w:szCs w:val="20"/>
              </w:rPr>
            </w:pPr>
          </w:p>
        </w:tc>
      </w:tr>
      <w:tr w:rsidR="0059043E" w14:paraId="11970F24" w14:textId="77777777">
        <w:trPr>
          <w:trHeight w:val="378"/>
        </w:trPr>
        <w:tc>
          <w:tcPr>
            <w:tcW w:w="9600" w:type="dxa"/>
            <w:gridSpan w:val="4"/>
            <w:shd w:val="clear" w:color="auto" w:fill="F2F2F2"/>
            <w:vAlign w:val="center"/>
          </w:tcPr>
          <w:p w14:paraId="110F4357" w14:textId="77777777" w:rsidR="0059043E" w:rsidRDefault="000E3076">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1.2. Em caso de realização de Chamamento Público</w:t>
            </w:r>
          </w:p>
        </w:tc>
      </w:tr>
      <w:tr w:rsidR="0059043E" w14:paraId="58282283" w14:textId="77777777">
        <w:tc>
          <w:tcPr>
            <w:tcW w:w="4380" w:type="dxa"/>
            <w:vAlign w:val="center"/>
          </w:tcPr>
          <w:p w14:paraId="6B2C83D5"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1.2.1. </w:t>
            </w:r>
            <w:r>
              <w:rPr>
                <w:rFonts w:ascii="Arial" w:eastAsia="Arial" w:hAnsi="Arial" w:cs="Arial"/>
                <w:b/>
                <w:sz w:val="20"/>
                <w:szCs w:val="20"/>
                <w:highlight w:val="white"/>
              </w:rPr>
              <w:t>Publicação do ato de designação da Comissão</w:t>
            </w:r>
            <w:r>
              <w:rPr>
                <w:rFonts w:ascii="Arial" w:eastAsia="Arial" w:hAnsi="Arial" w:cs="Arial"/>
                <w:sz w:val="20"/>
                <w:szCs w:val="20"/>
                <w:highlight w:val="white"/>
              </w:rPr>
              <w:t xml:space="preserve"> de Seleção</w:t>
            </w:r>
          </w:p>
        </w:tc>
        <w:tc>
          <w:tcPr>
            <w:tcW w:w="2130" w:type="dxa"/>
            <w:vAlign w:val="center"/>
          </w:tcPr>
          <w:p w14:paraId="25CA8595"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rPr>
              <w:t>art. 23, do Decreto Estadual nº 44.474/2017</w:t>
            </w:r>
          </w:p>
        </w:tc>
        <w:tc>
          <w:tcPr>
            <w:tcW w:w="1410" w:type="dxa"/>
            <w:vAlign w:val="center"/>
          </w:tcPr>
          <w:p w14:paraId="65735AB3" w14:textId="77777777" w:rsidR="0059043E" w:rsidRDefault="0059043E">
            <w:pPr>
              <w:jc w:val="center"/>
              <w:rPr>
                <w:rFonts w:ascii="Arial" w:eastAsia="Arial" w:hAnsi="Arial" w:cs="Arial"/>
                <w:sz w:val="20"/>
                <w:szCs w:val="20"/>
              </w:rPr>
            </w:pPr>
          </w:p>
        </w:tc>
        <w:tc>
          <w:tcPr>
            <w:tcW w:w="1680" w:type="dxa"/>
            <w:vAlign w:val="center"/>
          </w:tcPr>
          <w:p w14:paraId="156B805D" w14:textId="77777777" w:rsidR="0059043E" w:rsidRDefault="0059043E">
            <w:pPr>
              <w:jc w:val="center"/>
              <w:rPr>
                <w:rFonts w:ascii="Arial" w:eastAsia="Arial" w:hAnsi="Arial" w:cs="Arial"/>
                <w:sz w:val="20"/>
                <w:szCs w:val="20"/>
              </w:rPr>
            </w:pPr>
          </w:p>
        </w:tc>
      </w:tr>
      <w:tr w:rsidR="0059043E" w14:paraId="035D557E" w14:textId="77777777">
        <w:tc>
          <w:tcPr>
            <w:tcW w:w="4380" w:type="dxa"/>
            <w:vAlign w:val="center"/>
          </w:tcPr>
          <w:p w14:paraId="16C0D44F"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rPr>
              <w:t xml:space="preserve">1.2.2. </w:t>
            </w:r>
            <w:r>
              <w:rPr>
                <w:rFonts w:ascii="Arial" w:eastAsia="Arial" w:hAnsi="Arial" w:cs="Arial"/>
                <w:b/>
                <w:sz w:val="20"/>
                <w:szCs w:val="20"/>
              </w:rPr>
              <w:t>Publicação do edital de Chamamento Público</w:t>
            </w:r>
            <w:r>
              <w:rPr>
                <w:rFonts w:ascii="Arial" w:eastAsia="Arial" w:hAnsi="Arial" w:cs="Arial"/>
                <w:sz w:val="20"/>
                <w:szCs w:val="20"/>
              </w:rPr>
              <w:t xml:space="preserve"> </w:t>
            </w:r>
            <w:r>
              <w:rPr>
                <w:rFonts w:ascii="Arial" w:eastAsia="Arial" w:hAnsi="Arial" w:cs="Arial"/>
                <w:color w:val="000000"/>
                <w:sz w:val="20"/>
                <w:szCs w:val="20"/>
                <w:highlight w:val="white"/>
              </w:rPr>
              <w:t xml:space="preserve">no sítio eletrônico oficial do órgão ou entidade responsável pela parceria ou da administração pública estadual, com </w:t>
            </w:r>
            <w:r>
              <w:rPr>
                <w:rFonts w:ascii="Arial" w:eastAsia="Arial" w:hAnsi="Arial" w:cs="Arial"/>
                <w:b/>
                <w:color w:val="000000"/>
                <w:sz w:val="20"/>
                <w:szCs w:val="20"/>
                <w:highlight w:val="white"/>
              </w:rPr>
              <w:t>antecedência mínima de 30 (trinta) dias</w:t>
            </w:r>
            <w:r>
              <w:rPr>
                <w:rFonts w:ascii="Arial" w:eastAsia="Arial" w:hAnsi="Arial" w:cs="Arial"/>
                <w:color w:val="000000"/>
                <w:sz w:val="20"/>
                <w:szCs w:val="20"/>
                <w:highlight w:val="white"/>
              </w:rPr>
              <w:t xml:space="preserve">, para apresentação da proposta, contendo: </w:t>
            </w:r>
          </w:p>
          <w:p w14:paraId="7E9D9092"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 programação orçamentária que autoriza e viabiliza a celebração da parceria;</w:t>
            </w:r>
          </w:p>
          <w:p w14:paraId="7DC021E1"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O objeto da parceria, com indicação da política, do plano, do programa ou da ação correspondente;</w:t>
            </w:r>
          </w:p>
          <w:p w14:paraId="4EE0A3DB"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O percentual limite para custos indiretos;</w:t>
            </w:r>
          </w:p>
          <w:p w14:paraId="1AFAF0C9"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As datas, os prazos, as condições, o local e a forma de apresentação das propostas;</w:t>
            </w:r>
          </w:p>
          <w:p w14:paraId="27F41BE6"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As datas e os critérios objetivos de seleção e de julgamento das propostas, inclusive no que se refere à metodologia de pontuação e ao peso atribuído a cada um dos critérios estabelecidos, se for o caso;</w:t>
            </w:r>
          </w:p>
          <w:p w14:paraId="5ADF07F7"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O critério de desempate das propostas;</w:t>
            </w:r>
          </w:p>
          <w:p w14:paraId="39417E86"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O valor de referência para a realização do objeto, acompanhado das respectivas planilhas de custos, no termo de colaboração, ou o teto, no termo de fomento;</w:t>
            </w:r>
          </w:p>
          <w:p w14:paraId="209FB4D2"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As condições para interposição de recurso administrativo no âmbito do processo de seleção;</w:t>
            </w:r>
          </w:p>
          <w:p w14:paraId="29E8A379"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 xml:space="preserve">A previsão de contrapartida em bens e </w:t>
            </w:r>
            <w:r>
              <w:rPr>
                <w:rFonts w:ascii="Arial" w:eastAsia="Arial" w:hAnsi="Arial" w:cs="Arial"/>
                <w:sz w:val="20"/>
                <w:szCs w:val="20"/>
              </w:rPr>
              <w:lastRenderedPageBreak/>
              <w:t>serviços, se for o caso, observado o disposto no art. 41, parágrafo único;</w:t>
            </w:r>
          </w:p>
          <w:p w14:paraId="5CD421DC"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Os requisitos para a celebração da parceria;</w:t>
            </w:r>
          </w:p>
          <w:p w14:paraId="5123EB02"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 minuta do instrumento por meio do qual será celebrada a parceria; e</w:t>
            </w:r>
          </w:p>
          <w:p w14:paraId="69FB8FC1" w14:textId="77777777" w:rsidR="0059043E" w:rsidRDefault="000E3076">
            <w:pPr>
              <w:numPr>
                <w:ilvl w:val="0"/>
                <w:numId w:val="2"/>
              </w:numPr>
              <w:spacing w:line="276" w:lineRule="auto"/>
              <w:jc w:val="both"/>
              <w:rPr>
                <w:rFonts w:ascii="Arial" w:eastAsia="Arial" w:hAnsi="Arial" w:cs="Arial"/>
                <w:sz w:val="20"/>
                <w:szCs w:val="20"/>
                <w:highlight w:val="white"/>
              </w:rPr>
            </w:pPr>
            <w:r>
              <w:rPr>
                <w:rFonts w:ascii="Arial" w:eastAsia="Arial" w:hAnsi="Arial" w:cs="Arial"/>
                <w:sz w:val="20"/>
                <w:szCs w:val="20"/>
              </w:rPr>
              <w:t>As medidas de acessibilidade para pessoas com deficiência ou mobilidade reduzida, e para idosos, de acordo com as características do objeto da parceri</w:t>
            </w:r>
            <w:r>
              <w:rPr>
                <w:rFonts w:ascii="Times New Roman" w:eastAsia="Times New Roman" w:hAnsi="Times New Roman" w:cs="Times New Roman"/>
                <w:sz w:val="24"/>
                <w:szCs w:val="24"/>
                <w:highlight w:val="white"/>
              </w:rPr>
              <w:t>a;</w:t>
            </w:r>
          </w:p>
          <w:p w14:paraId="72C6CBC2" w14:textId="77777777" w:rsidR="0059043E" w:rsidRDefault="000E3076">
            <w:pPr>
              <w:numPr>
                <w:ilvl w:val="0"/>
                <w:numId w:val="2"/>
              </w:numPr>
              <w:spacing w:line="276" w:lineRule="auto"/>
              <w:jc w:val="both"/>
              <w:rPr>
                <w:rFonts w:ascii="Times New Roman" w:eastAsia="Times New Roman" w:hAnsi="Times New Roman" w:cs="Times New Roman"/>
                <w:sz w:val="24"/>
                <w:szCs w:val="24"/>
                <w:highlight w:val="white"/>
              </w:rPr>
            </w:pPr>
            <w:r>
              <w:rPr>
                <w:rFonts w:ascii="Arial" w:eastAsia="Arial" w:hAnsi="Arial" w:cs="Arial"/>
                <w:sz w:val="20"/>
                <w:szCs w:val="20"/>
              </w:rPr>
              <w:t>Possibilidade de atuação em rede, se for o caso</w:t>
            </w:r>
          </w:p>
          <w:p w14:paraId="4F83B9DA" w14:textId="77777777" w:rsidR="0059043E" w:rsidRDefault="0059043E">
            <w:pPr>
              <w:jc w:val="both"/>
              <w:rPr>
                <w:rFonts w:ascii="Arial" w:eastAsia="Arial" w:hAnsi="Arial" w:cs="Arial"/>
                <w:sz w:val="20"/>
                <w:szCs w:val="20"/>
              </w:rPr>
            </w:pPr>
          </w:p>
        </w:tc>
        <w:tc>
          <w:tcPr>
            <w:tcW w:w="2130" w:type="dxa"/>
            <w:vAlign w:val="center"/>
          </w:tcPr>
          <w:p w14:paraId="0B7DBB16" w14:textId="77777777" w:rsidR="0059043E" w:rsidRDefault="000E3076">
            <w:pPr>
              <w:jc w:val="center"/>
              <w:rPr>
                <w:rFonts w:ascii="Arial" w:eastAsia="Arial" w:hAnsi="Arial" w:cs="Arial"/>
                <w:sz w:val="20"/>
                <w:szCs w:val="20"/>
              </w:rPr>
            </w:pPr>
            <w:r>
              <w:rPr>
                <w:rFonts w:ascii="Arial" w:eastAsia="Arial" w:hAnsi="Arial" w:cs="Arial"/>
                <w:sz w:val="20"/>
                <w:szCs w:val="20"/>
              </w:rPr>
              <w:lastRenderedPageBreak/>
              <w:t>art. 17, Decreto Estadual nº 44.474/2017</w:t>
            </w:r>
          </w:p>
        </w:tc>
        <w:tc>
          <w:tcPr>
            <w:tcW w:w="1410" w:type="dxa"/>
            <w:vAlign w:val="center"/>
          </w:tcPr>
          <w:p w14:paraId="717EFB21" w14:textId="77777777" w:rsidR="0059043E" w:rsidRDefault="0059043E">
            <w:pPr>
              <w:jc w:val="center"/>
              <w:rPr>
                <w:rFonts w:ascii="Arial" w:eastAsia="Arial" w:hAnsi="Arial" w:cs="Arial"/>
                <w:sz w:val="20"/>
                <w:szCs w:val="20"/>
              </w:rPr>
            </w:pPr>
          </w:p>
        </w:tc>
        <w:tc>
          <w:tcPr>
            <w:tcW w:w="1680" w:type="dxa"/>
            <w:vAlign w:val="center"/>
          </w:tcPr>
          <w:p w14:paraId="2F750D69" w14:textId="77777777" w:rsidR="0059043E" w:rsidRDefault="0059043E">
            <w:pPr>
              <w:jc w:val="center"/>
              <w:rPr>
                <w:rFonts w:ascii="Arial" w:eastAsia="Arial" w:hAnsi="Arial" w:cs="Arial"/>
                <w:sz w:val="20"/>
                <w:szCs w:val="20"/>
              </w:rPr>
            </w:pPr>
          </w:p>
          <w:p w14:paraId="389048B1" w14:textId="77777777" w:rsidR="0059043E" w:rsidRDefault="0059043E">
            <w:pPr>
              <w:rPr>
                <w:rFonts w:ascii="Arial" w:eastAsia="Arial" w:hAnsi="Arial" w:cs="Arial"/>
                <w:sz w:val="20"/>
                <w:szCs w:val="20"/>
              </w:rPr>
            </w:pPr>
          </w:p>
          <w:p w14:paraId="12417616" w14:textId="77777777" w:rsidR="0059043E" w:rsidRDefault="0059043E">
            <w:pPr>
              <w:rPr>
                <w:rFonts w:ascii="Arial" w:eastAsia="Arial" w:hAnsi="Arial" w:cs="Arial"/>
                <w:sz w:val="20"/>
                <w:szCs w:val="20"/>
              </w:rPr>
            </w:pPr>
          </w:p>
          <w:p w14:paraId="745BDDEA" w14:textId="77777777" w:rsidR="0059043E" w:rsidRDefault="0059043E">
            <w:pPr>
              <w:rPr>
                <w:rFonts w:ascii="Arial" w:eastAsia="Arial" w:hAnsi="Arial" w:cs="Arial"/>
                <w:sz w:val="20"/>
                <w:szCs w:val="20"/>
              </w:rPr>
            </w:pPr>
          </w:p>
        </w:tc>
      </w:tr>
      <w:tr w:rsidR="0059043E" w14:paraId="752F6DC9" w14:textId="77777777">
        <w:tc>
          <w:tcPr>
            <w:tcW w:w="4380" w:type="dxa"/>
            <w:vAlign w:val="center"/>
          </w:tcPr>
          <w:p w14:paraId="2EA5837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 xml:space="preserve">2.3. </w:t>
            </w:r>
            <w:r>
              <w:rPr>
                <w:rFonts w:ascii="Arial" w:eastAsia="Arial" w:hAnsi="Arial" w:cs="Arial"/>
                <w:b/>
                <w:color w:val="000000"/>
                <w:sz w:val="20"/>
                <w:szCs w:val="20"/>
                <w:highlight w:val="white"/>
              </w:rPr>
              <w:t>Planilha de custo</w:t>
            </w:r>
            <w:r>
              <w:rPr>
                <w:rFonts w:ascii="Arial" w:eastAsia="Arial" w:hAnsi="Arial" w:cs="Arial"/>
                <w:color w:val="000000"/>
                <w:sz w:val="20"/>
                <w:szCs w:val="20"/>
                <w:highlight w:val="white"/>
              </w:rPr>
              <w:t xml:space="preserve"> para cada item com a indicação das fontes de preço utilizadas, devidamente rubricadas e, ao final, assinadas pelo representante, no caso de proposta em que o valor for composto de vários itens. </w:t>
            </w:r>
          </w:p>
          <w:p w14:paraId="1EB0302A"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683471E1" w14:textId="77777777" w:rsidR="0059043E" w:rsidRDefault="000E3076">
            <w:pPr>
              <w:jc w:val="center"/>
              <w:rPr>
                <w:rFonts w:ascii="Arial" w:eastAsia="Arial" w:hAnsi="Arial" w:cs="Arial"/>
                <w:sz w:val="20"/>
                <w:szCs w:val="20"/>
              </w:rPr>
            </w:pPr>
            <w:r>
              <w:rPr>
                <w:rFonts w:ascii="Arial" w:eastAsia="Arial" w:hAnsi="Arial" w:cs="Arial"/>
                <w:sz w:val="20"/>
                <w:szCs w:val="20"/>
              </w:rPr>
              <w:t>art. 26, do Decreto Estadual nº 44.474/2017</w:t>
            </w:r>
          </w:p>
        </w:tc>
        <w:tc>
          <w:tcPr>
            <w:tcW w:w="1410" w:type="dxa"/>
            <w:vAlign w:val="center"/>
          </w:tcPr>
          <w:p w14:paraId="3F01AE8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E91A9E4" w14:textId="77777777" w:rsidR="0059043E" w:rsidRDefault="0059043E">
            <w:pPr>
              <w:jc w:val="center"/>
              <w:rPr>
                <w:rFonts w:ascii="Arial" w:eastAsia="Arial" w:hAnsi="Arial" w:cs="Arial"/>
                <w:color w:val="000000"/>
                <w:sz w:val="20"/>
                <w:szCs w:val="20"/>
                <w:highlight w:val="white"/>
              </w:rPr>
            </w:pPr>
          </w:p>
        </w:tc>
      </w:tr>
      <w:tr w:rsidR="0059043E" w14:paraId="67BAB9A9" w14:textId="77777777">
        <w:tc>
          <w:tcPr>
            <w:tcW w:w="4380" w:type="dxa"/>
            <w:vAlign w:val="center"/>
          </w:tcPr>
          <w:p w14:paraId="3793AFAE"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4</w:t>
            </w:r>
            <w:r>
              <w:rPr>
                <w:rFonts w:ascii="Arial" w:eastAsia="Arial" w:hAnsi="Arial" w:cs="Arial"/>
                <w:color w:val="000000"/>
                <w:sz w:val="20"/>
                <w:szCs w:val="20"/>
                <w:highlight w:val="white"/>
              </w:rPr>
              <w:t>. Documentos do representante legal a serem anexados à proposta:</w:t>
            </w:r>
          </w:p>
          <w:p w14:paraId="37C78333"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 - cópia da Carteira de Identidade;</w:t>
            </w:r>
          </w:p>
          <w:p w14:paraId="7C00FEF6"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4D420F7D"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II - cópia da inscrição no Cadastro de Pessoas Físicas - CPF;</w:t>
            </w:r>
          </w:p>
          <w:p w14:paraId="7A590C71"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453F49AE"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III - ata da assembleia que elegeu o corpo dirigente da organização da sociedade civil, devidamente registrada no cartório competente; e</w:t>
            </w:r>
          </w:p>
          <w:p w14:paraId="27FA7127"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4DD3AFF2"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IV - instrumento particular de procuração, com firma reconhecida, assinada pelo dirigente máximo da organização da sociedade civil, quando for o caso.</w:t>
            </w:r>
          </w:p>
          <w:p w14:paraId="4D11BB64"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C4EDB6C"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rPr>
              <w:t>art. 27, do Decreto Estadual nº 44.474/2017</w:t>
            </w:r>
          </w:p>
        </w:tc>
        <w:tc>
          <w:tcPr>
            <w:tcW w:w="1410" w:type="dxa"/>
            <w:vAlign w:val="center"/>
          </w:tcPr>
          <w:p w14:paraId="38448DE2"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903F42A" w14:textId="77777777" w:rsidR="0059043E" w:rsidRDefault="0059043E">
            <w:pPr>
              <w:jc w:val="center"/>
              <w:rPr>
                <w:rFonts w:ascii="Arial" w:eastAsia="Arial" w:hAnsi="Arial" w:cs="Arial"/>
                <w:color w:val="000000"/>
                <w:sz w:val="20"/>
                <w:szCs w:val="20"/>
                <w:highlight w:val="white"/>
              </w:rPr>
            </w:pPr>
          </w:p>
        </w:tc>
      </w:tr>
      <w:tr w:rsidR="0059043E" w14:paraId="53234779" w14:textId="77777777">
        <w:tc>
          <w:tcPr>
            <w:tcW w:w="4380" w:type="dxa"/>
            <w:vAlign w:val="center"/>
          </w:tcPr>
          <w:p w14:paraId="01717066"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5</w:t>
            </w:r>
            <w:r>
              <w:rPr>
                <w:rFonts w:ascii="Arial" w:eastAsia="Arial" w:hAnsi="Arial" w:cs="Arial"/>
                <w:color w:val="000000"/>
                <w:sz w:val="20"/>
                <w:szCs w:val="20"/>
                <w:highlight w:val="white"/>
              </w:rPr>
              <w:t xml:space="preserve">. A </w:t>
            </w:r>
            <w:r>
              <w:rPr>
                <w:rFonts w:ascii="Arial" w:eastAsia="Arial" w:hAnsi="Arial" w:cs="Arial"/>
                <w:b/>
                <w:color w:val="000000"/>
                <w:sz w:val="20"/>
                <w:szCs w:val="20"/>
                <w:highlight w:val="white"/>
              </w:rPr>
              <w:t>proposta</w:t>
            </w:r>
            <w:r>
              <w:rPr>
                <w:rFonts w:ascii="Arial" w:eastAsia="Arial" w:hAnsi="Arial" w:cs="Arial"/>
                <w:color w:val="000000"/>
                <w:sz w:val="20"/>
                <w:szCs w:val="20"/>
                <w:highlight w:val="white"/>
              </w:rPr>
              <w:t xml:space="preserve"> da OSC deve conter as seguintes informações:</w:t>
            </w:r>
          </w:p>
          <w:p w14:paraId="77F1B106"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0E212753"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 - a descrição da realidade objeto da parceria e o nexo com a atividade ou o projeto proposto;</w:t>
            </w:r>
          </w:p>
          <w:p w14:paraId="28EE48A3"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58655281"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II - as ações a serem executadas, as metas a serem atingidas e os indicadores que aferirão o cumprimento das metas;</w:t>
            </w:r>
          </w:p>
          <w:p w14:paraId="421B0F08"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231C7C87"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III - os prazos para a execução das ações e para o cumprimento das metas; e</w:t>
            </w:r>
          </w:p>
          <w:p w14:paraId="16E1F99F"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7632138A"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IV - o valor global. </w:t>
            </w:r>
          </w:p>
          <w:p w14:paraId="7A24799C"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645A45D6"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rPr>
              <w:t>art. 28, § 1º, do Decreto Estadual nº 44.474/2017</w:t>
            </w:r>
          </w:p>
        </w:tc>
        <w:tc>
          <w:tcPr>
            <w:tcW w:w="1410" w:type="dxa"/>
            <w:vAlign w:val="center"/>
          </w:tcPr>
          <w:p w14:paraId="76361FCB"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56EB505" w14:textId="77777777" w:rsidR="0059043E" w:rsidRDefault="0059043E">
            <w:pPr>
              <w:jc w:val="center"/>
              <w:rPr>
                <w:rFonts w:ascii="Arial" w:eastAsia="Arial" w:hAnsi="Arial" w:cs="Arial"/>
                <w:color w:val="000000"/>
                <w:sz w:val="20"/>
                <w:szCs w:val="20"/>
                <w:highlight w:val="white"/>
              </w:rPr>
            </w:pPr>
          </w:p>
        </w:tc>
      </w:tr>
      <w:tr w:rsidR="0059043E" w14:paraId="68773B1C" w14:textId="77777777">
        <w:tc>
          <w:tcPr>
            <w:tcW w:w="4380" w:type="dxa"/>
            <w:vAlign w:val="center"/>
          </w:tcPr>
          <w:p w14:paraId="0B79D1D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6</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Divulgação do resultado preliminar</w:t>
            </w:r>
            <w:r>
              <w:rPr>
                <w:rFonts w:ascii="Arial" w:eastAsia="Arial" w:hAnsi="Arial" w:cs="Arial"/>
                <w:color w:val="000000"/>
                <w:sz w:val="20"/>
                <w:szCs w:val="20"/>
                <w:highlight w:val="white"/>
              </w:rPr>
              <w:t xml:space="preserve"> do julgamento no mesmo sítio em que foi publicado o edital de chamamento público, com a indicação do nome e CNPJ da </w:t>
            </w:r>
            <w:r>
              <w:rPr>
                <w:rFonts w:ascii="Arial" w:eastAsia="Arial" w:hAnsi="Arial" w:cs="Arial"/>
                <w:color w:val="000000"/>
                <w:sz w:val="20"/>
                <w:szCs w:val="20"/>
                <w:highlight w:val="white"/>
              </w:rPr>
              <w:lastRenderedPageBreak/>
              <w:t>organização da sociedade civil selecionada, do objeto da parceria, dos valores do projeto e do prazo para recurso.</w:t>
            </w:r>
          </w:p>
          <w:p w14:paraId="5B72DEC5"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60D90CF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art. 33, do Decreto Estadual nº 44.474/2017</w:t>
            </w:r>
          </w:p>
        </w:tc>
        <w:tc>
          <w:tcPr>
            <w:tcW w:w="1410" w:type="dxa"/>
            <w:vAlign w:val="center"/>
          </w:tcPr>
          <w:p w14:paraId="01D38B65"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B975A7D" w14:textId="77777777" w:rsidR="0059043E" w:rsidRDefault="0059043E">
            <w:pPr>
              <w:jc w:val="center"/>
              <w:rPr>
                <w:rFonts w:ascii="Arial" w:eastAsia="Arial" w:hAnsi="Arial" w:cs="Arial"/>
                <w:color w:val="000000"/>
                <w:sz w:val="20"/>
                <w:szCs w:val="20"/>
                <w:highlight w:val="white"/>
              </w:rPr>
            </w:pPr>
          </w:p>
        </w:tc>
      </w:tr>
      <w:tr w:rsidR="0059043E" w14:paraId="3D1DA0C0" w14:textId="77777777">
        <w:tc>
          <w:tcPr>
            <w:tcW w:w="4380" w:type="dxa"/>
            <w:vAlign w:val="center"/>
          </w:tcPr>
          <w:p w14:paraId="41239FE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7</w:t>
            </w:r>
            <w:r>
              <w:rPr>
                <w:rFonts w:ascii="Arial" w:eastAsia="Arial" w:hAnsi="Arial" w:cs="Arial"/>
                <w:color w:val="000000"/>
                <w:sz w:val="20"/>
                <w:szCs w:val="20"/>
                <w:highlight w:val="white"/>
              </w:rPr>
              <w:t>.</w:t>
            </w:r>
            <w:r>
              <w:rPr>
                <w:rFonts w:ascii="Arial" w:eastAsia="Arial" w:hAnsi="Arial" w:cs="Arial"/>
                <w:b/>
                <w:color w:val="000000"/>
                <w:sz w:val="20"/>
                <w:szCs w:val="20"/>
                <w:highlight w:val="white"/>
              </w:rPr>
              <w:t xml:space="preserve"> Interposição de recurso contra o resultado preliminar</w:t>
            </w:r>
            <w:r>
              <w:rPr>
                <w:rFonts w:ascii="Arial" w:eastAsia="Arial" w:hAnsi="Arial" w:cs="Arial"/>
                <w:color w:val="000000"/>
                <w:sz w:val="20"/>
                <w:szCs w:val="20"/>
                <w:highlight w:val="white"/>
              </w:rPr>
              <w:t>, no prazo de 5 (cinco) dias, contados da publicação da decisão.</w:t>
            </w:r>
          </w:p>
          <w:p w14:paraId="0EB93423"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7211DB6F"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34, do Decreto Estadual nº 44.474/2017</w:t>
            </w:r>
          </w:p>
        </w:tc>
        <w:tc>
          <w:tcPr>
            <w:tcW w:w="1410" w:type="dxa"/>
            <w:vAlign w:val="center"/>
          </w:tcPr>
          <w:p w14:paraId="321C1E6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BC7DAB1" w14:textId="77777777" w:rsidR="0059043E" w:rsidRDefault="0059043E">
            <w:pPr>
              <w:jc w:val="center"/>
              <w:rPr>
                <w:rFonts w:ascii="Arial" w:eastAsia="Arial" w:hAnsi="Arial" w:cs="Arial"/>
                <w:color w:val="000000"/>
                <w:sz w:val="20"/>
                <w:szCs w:val="20"/>
                <w:highlight w:val="white"/>
              </w:rPr>
            </w:pPr>
          </w:p>
        </w:tc>
      </w:tr>
      <w:tr w:rsidR="0059043E" w14:paraId="54AD55D3" w14:textId="77777777">
        <w:tc>
          <w:tcPr>
            <w:tcW w:w="4380" w:type="dxa"/>
            <w:vAlign w:val="center"/>
          </w:tcPr>
          <w:p w14:paraId="34ACC7AF" w14:textId="77777777" w:rsidR="0059043E" w:rsidRDefault="000E3076">
            <w:pPr>
              <w:jc w:val="both"/>
              <w:rPr>
                <w:rFonts w:ascii="Arial" w:eastAsia="Arial" w:hAnsi="Arial" w:cs="Arial"/>
                <w:b/>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8</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Decisão(ões) do(s) recurso(s)</w:t>
            </w:r>
          </w:p>
        </w:tc>
        <w:tc>
          <w:tcPr>
            <w:tcW w:w="2130" w:type="dxa"/>
            <w:vAlign w:val="center"/>
          </w:tcPr>
          <w:p w14:paraId="6375478F"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 único, do art. 34, do Decreto Estadual nº 44.474/2017</w:t>
            </w:r>
          </w:p>
        </w:tc>
        <w:tc>
          <w:tcPr>
            <w:tcW w:w="1410" w:type="dxa"/>
            <w:vAlign w:val="center"/>
          </w:tcPr>
          <w:p w14:paraId="254721A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4E1C773" w14:textId="77777777" w:rsidR="0059043E" w:rsidRDefault="0059043E">
            <w:pPr>
              <w:jc w:val="center"/>
              <w:rPr>
                <w:rFonts w:ascii="Arial" w:eastAsia="Arial" w:hAnsi="Arial" w:cs="Arial"/>
                <w:color w:val="000000"/>
                <w:sz w:val="20"/>
                <w:szCs w:val="20"/>
                <w:highlight w:val="white"/>
              </w:rPr>
            </w:pPr>
          </w:p>
        </w:tc>
      </w:tr>
      <w:tr w:rsidR="0059043E" w14:paraId="2DABC196" w14:textId="77777777">
        <w:tc>
          <w:tcPr>
            <w:tcW w:w="4380" w:type="dxa"/>
            <w:vAlign w:val="center"/>
          </w:tcPr>
          <w:p w14:paraId="18C271B2"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2.</w:t>
            </w:r>
            <w:r>
              <w:rPr>
                <w:rFonts w:ascii="Arial" w:eastAsia="Arial" w:hAnsi="Arial" w:cs="Arial"/>
                <w:sz w:val="20"/>
                <w:szCs w:val="20"/>
                <w:highlight w:val="white"/>
              </w:rPr>
              <w:t>9</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Publicação da homologação do Chamamento</w:t>
            </w:r>
            <w:r>
              <w:rPr>
                <w:rFonts w:ascii="Arial" w:eastAsia="Arial" w:hAnsi="Arial" w:cs="Arial"/>
                <w:color w:val="000000"/>
                <w:sz w:val="20"/>
                <w:szCs w:val="20"/>
                <w:highlight w:val="white"/>
              </w:rPr>
              <w:t xml:space="preserve"> com a divulgação das decisões recursais proferidas e/ou do</w:t>
            </w:r>
            <w:r>
              <w:rPr>
                <w:rFonts w:ascii="Arial" w:eastAsia="Arial" w:hAnsi="Arial" w:cs="Arial"/>
                <w:b/>
                <w:color w:val="000000"/>
                <w:sz w:val="20"/>
                <w:szCs w:val="20"/>
                <w:highlight w:val="white"/>
              </w:rPr>
              <w:t xml:space="preserve"> resultado definitivo</w:t>
            </w:r>
            <w:r>
              <w:rPr>
                <w:rFonts w:ascii="Arial" w:eastAsia="Arial" w:hAnsi="Arial" w:cs="Arial"/>
                <w:color w:val="000000"/>
                <w:sz w:val="20"/>
                <w:szCs w:val="20"/>
                <w:highlight w:val="white"/>
              </w:rPr>
              <w:t xml:space="preserve"> do processo seletivo, no mesmo sítio eletrônico em que foi divulgado o resultado preliminar.</w:t>
            </w:r>
          </w:p>
          <w:p w14:paraId="76907EAC"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2058717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35, do Decreto Estadual nº 44.474/2017</w:t>
            </w:r>
          </w:p>
        </w:tc>
        <w:tc>
          <w:tcPr>
            <w:tcW w:w="1410" w:type="dxa"/>
            <w:vAlign w:val="center"/>
          </w:tcPr>
          <w:p w14:paraId="7C069C8D"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4B0CCC1" w14:textId="77777777" w:rsidR="0059043E" w:rsidRDefault="0059043E">
            <w:pPr>
              <w:jc w:val="center"/>
              <w:rPr>
                <w:rFonts w:ascii="Arial" w:eastAsia="Arial" w:hAnsi="Arial" w:cs="Arial"/>
                <w:color w:val="000000"/>
                <w:sz w:val="20"/>
                <w:szCs w:val="20"/>
                <w:highlight w:val="white"/>
              </w:rPr>
            </w:pPr>
          </w:p>
        </w:tc>
      </w:tr>
      <w:tr w:rsidR="0059043E" w14:paraId="3B191000" w14:textId="77777777">
        <w:trPr>
          <w:trHeight w:val="356"/>
        </w:trPr>
        <w:tc>
          <w:tcPr>
            <w:tcW w:w="9600" w:type="dxa"/>
            <w:gridSpan w:val="4"/>
            <w:shd w:val="clear" w:color="auto" w:fill="F2F2F2"/>
            <w:vAlign w:val="center"/>
          </w:tcPr>
          <w:p w14:paraId="312E572F" w14:textId="77777777" w:rsidR="0059043E" w:rsidRDefault="000E3076">
            <w:pPr>
              <w:rPr>
                <w:rFonts w:ascii="Arial" w:eastAsia="Arial" w:hAnsi="Arial" w:cs="Arial"/>
                <w:b/>
                <w:sz w:val="20"/>
                <w:szCs w:val="20"/>
              </w:rPr>
            </w:pPr>
            <w:r>
              <w:rPr>
                <w:rFonts w:ascii="Arial" w:eastAsia="Arial" w:hAnsi="Arial" w:cs="Arial"/>
                <w:b/>
                <w:sz w:val="20"/>
                <w:szCs w:val="20"/>
              </w:rPr>
              <w:t>1.3. Em caso de NÃO realização de Chamamento Público:</w:t>
            </w:r>
          </w:p>
          <w:p w14:paraId="59D368AF" w14:textId="77777777" w:rsidR="0059043E" w:rsidRDefault="0059043E">
            <w:pPr>
              <w:rPr>
                <w:rFonts w:ascii="Arial" w:eastAsia="Arial" w:hAnsi="Arial" w:cs="Arial"/>
                <w:b/>
                <w:sz w:val="20"/>
                <w:szCs w:val="20"/>
              </w:rPr>
            </w:pPr>
          </w:p>
          <w:p w14:paraId="1E63EDC6" w14:textId="77777777" w:rsidR="0059043E" w:rsidRDefault="000E3076">
            <w:p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Se enquadra em algumas das exceções dos artigos 29, 30 e 31 da Lei Federal nº 13.019/2014:</w:t>
            </w:r>
          </w:p>
          <w:p w14:paraId="7AA5837E"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 xml:space="preserve">parcerias que envolvam recursos decorrentes de </w:t>
            </w:r>
            <w:r>
              <w:rPr>
                <w:rFonts w:ascii="Arial" w:eastAsia="Arial" w:hAnsi="Arial" w:cs="Arial"/>
                <w:b/>
                <w:sz w:val="20"/>
                <w:szCs w:val="20"/>
                <w:u w:val="single"/>
                <w:shd w:val="clear" w:color="auto" w:fill="F2F2F2"/>
              </w:rPr>
              <w:t>emendas parlamentares</w:t>
            </w:r>
            <w:r>
              <w:rPr>
                <w:rFonts w:ascii="Arial" w:eastAsia="Arial" w:hAnsi="Arial" w:cs="Arial"/>
                <w:sz w:val="20"/>
                <w:szCs w:val="20"/>
                <w:shd w:val="clear" w:color="auto" w:fill="F2F2F2"/>
              </w:rPr>
              <w:t xml:space="preserve"> às leis orçamentárias anuais;</w:t>
            </w:r>
          </w:p>
          <w:p w14:paraId="3AB26C50"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no caso de</w:t>
            </w:r>
            <w:r>
              <w:rPr>
                <w:rFonts w:ascii="Arial" w:eastAsia="Arial" w:hAnsi="Arial" w:cs="Arial"/>
                <w:sz w:val="20"/>
                <w:szCs w:val="20"/>
                <w:u w:val="single"/>
                <w:shd w:val="clear" w:color="auto" w:fill="F2F2F2"/>
              </w:rPr>
              <w:t xml:space="preserve"> </w:t>
            </w:r>
            <w:r>
              <w:rPr>
                <w:rFonts w:ascii="Arial" w:eastAsia="Arial" w:hAnsi="Arial" w:cs="Arial"/>
                <w:b/>
                <w:sz w:val="20"/>
                <w:szCs w:val="20"/>
                <w:u w:val="single"/>
                <w:shd w:val="clear" w:color="auto" w:fill="F2F2F2"/>
              </w:rPr>
              <w:t>urgência</w:t>
            </w:r>
            <w:r>
              <w:rPr>
                <w:rFonts w:ascii="Arial" w:eastAsia="Arial" w:hAnsi="Arial" w:cs="Arial"/>
                <w:sz w:val="20"/>
                <w:szCs w:val="20"/>
                <w:shd w:val="clear" w:color="auto" w:fill="F2F2F2"/>
              </w:rPr>
              <w:t xml:space="preserve"> decorrente de paralisação ou iminência de paralisação de atividades de relevante interesse público, pelo prazo de até cento e oitenta dias;</w:t>
            </w:r>
          </w:p>
          <w:p w14:paraId="69F2167F"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 xml:space="preserve">nos casos de </w:t>
            </w:r>
            <w:r>
              <w:rPr>
                <w:rFonts w:ascii="Arial" w:eastAsia="Arial" w:hAnsi="Arial" w:cs="Arial"/>
                <w:b/>
                <w:sz w:val="20"/>
                <w:szCs w:val="20"/>
                <w:u w:val="single"/>
                <w:shd w:val="clear" w:color="auto" w:fill="F2F2F2"/>
              </w:rPr>
              <w:t>guerra, calamidade pública, grave perturbação da ordem pública ou ameaça à paz social</w:t>
            </w:r>
            <w:r>
              <w:rPr>
                <w:rFonts w:ascii="Arial" w:eastAsia="Arial" w:hAnsi="Arial" w:cs="Arial"/>
                <w:b/>
                <w:sz w:val="20"/>
                <w:szCs w:val="20"/>
                <w:shd w:val="clear" w:color="auto" w:fill="F2F2F2"/>
              </w:rPr>
              <w:t>;</w:t>
            </w:r>
          </w:p>
          <w:p w14:paraId="0755F363"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 xml:space="preserve">quando se tratar da realização de programa de </w:t>
            </w:r>
            <w:r>
              <w:rPr>
                <w:rFonts w:ascii="Arial" w:eastAsia="Arial" w:hAnsi="Arial" w:cs="Arial"/>
                <w:b/>
                <w:sz w:val="20"/>
                <w:szCs w:val="20"/>
                <w:shd w:val="clear" w:color="auto" w:fill="F2F2F2"/>
              </w:rPr>
              <w:t>proteção a pessoas ameaçadas</w:t>
            </w:r>
            <w:r>
              <w:rPr>
                <w:rFonts w:ascii="Arial" w:eastAsia="Arial" w:hAnsi="Arial" w:cs="Arial"/>
                <w:sz w:val="20"/>
                <w:szCs w:val="20"/>
                <w:shd w:val="clear" w:color="auto" w:fill="F2F2F2"/>
              </w:rPr>
              <w:t xml:space="preserve"> ou em situação que possa comprometer a sua segurança; </w:t>
            </w:r>
          </w:p>
          <w:p w14:paraId="0766CA00"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sz w:val="20"/>
                <w:szCs w:val="20"/>
                <w:shd w:val="clear" w:color="auto" w:fill="F2F2F2"/>
              </w:rPr>
              <w:t xml:space="preserve">no caso de atividades voltadas ou vinculadas a </w:t>
            </w:r>
            <w:r>
              <w:rPr>
                <w:rFonts w:ascii="Arial" w:eastAsia="Arial" w:hAnsi="Arial" w:cs="Arial"/>
                <w:b/>
                <w:sz w:val="20"/>
                <w:szCs w:val="20"/>
                <w:shd w:val="clear" w:color="auto" w:fill="F2F2F2"/>
              </w:rPr>
              <w:t>serviços de educação, saúde e assistência social,</w:t>
            </w:r>
            <w:r>
              <w:rPr>
                <w:rFonts w:ascii="Arial" w:eastAsia="Arial" w:hAnsi="Arial" w:cs="Arial"/>
                <w:sz w:val="20"/>
                <w:szCs w:val="20"/>
                <w:shd w:val="clear" w:color="auto" w:fill="F2F2F2"/>
              </w:rPr>
              <w:t xml:space="preserve"> desde que executadas por organizações da sociedade civil previamente credenciadas pelo órgão gestor da respectiva política;</w:t>
            </w:r>
          </w:p>
          <w:p w14:paraId="0D601BD9" w14:textId="77777777" w:rsidR="0059043E" w:rsidRDefault="000E3076">
            <w:pPr>
              <w:numPr>
                <w:ilvl w:val="0"/>
                <w:numId w:val="4"/>
              </w:numPr>
              <w:jc w:val="both"/>
              <w:rPr>
                <w:rFonts w:ascii="Arial" w:eastAsia="Arial" w:hAnsi="Arial" w:cs="Arial"/>
                <w:sz w:val="20"/>
                <w:szCs w:val="20"/>
                <w:shd w:val="clear" w:color="auto" w:fill="F2F2F2"/>
              </w:rPr>
            </w:pPr>
            <w:r>
              <w:rPr>
                <w:rFonts w:ascii="Arial" w:eastAsia="Arial" w:hAnsi="Arial" w:cs="Arial"/>
                <w:b/>
                <w:sz w:val="20"/>
                <w:szCs w:val="20"/>
                <w:shd w:val="clear" w:color="auto" w:fill="F2F2F2"/>
              </w:rPr>
              <w:t>inviabilidade de competição</w:t>
            </w:r>
            <w:r>
              <w:rPr>
                <w:rFonts w:ascii="Arial" w:eastAsia="Arial" w:hAnsi="Arial" w:cs="Arial"/>
                <w:sz w:val="20"/>
                <w:szCs w:val="20"/>
                <w:shd w:val="clear" w:color="auto" w:fill="F2F2F2"/>
              </w:rPr>
              <w:t xml:space="preserve"> entre as organizações da sociedade civil, em razão da natureza singular do objeto da parceria ou se as metas somente puderem ser atingidas por uma entidade específica.</w:t>
            </w:r>
          </w:p>
        </w:tc>
      </w:tr>
      <w:tr w:rsidR="0059043E" w14:paraId="0E8415CE" w14:textId="77777777">
        <w:tc>
          <w:tcPr>
            <w:tcW w:w="4380" w:type="dxa"/>
            <w:vAlign w:val="center"/>
          </w:tcPr>
          <w:p w14:paraId="4B87A45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3.1.</w:t>
            </w:r>
            <w:r>
              <w:rPr>
                <w:rFonts w:ascii="Arial" w:eastAsia="Arial" w:hAnsi="Arial" w:cs="Arial"/>
                <w:b/>
                <w:color w:val="000000"/>
                <w:sz w:val="20"/>
                <w:szCs w:val="20"/>
                <w:highlight w:val="white"/>
              </w:rPr>
              <w:t xml:space="preserve"> Justificativa da inexigibilidade ou da dispensa</w:t>
            </w:r>
            <w:r>
              <w:rPr>
                <w:rFonts w:ascii="Arial" w:eastAsia="Arial" w:hAnsi="Arial" w:cs="Arial"/>
                <w:color w:val="000000"/>
                <w:sz w:val="20"/>
                <w:szCs w:val="20"/>
                <w:highlight w:val="white"/>
              </w:rPr>
              <w:t xml:space="preserve"> de chamamento público </w:t>
            </w:r>
            <w:r>
              <w:rPr>
                <w:rFonts w:ascii="Arial" w:eastAsia="Arial" w:hAnsi="Arial" w:cs="Arial"/>
                <w:sz w:val="20"/>
                <w:szCs w:val="20"/>
                <w:highlight w:val="white"/>
              </w:rPr>
              <w:t>pelo dirigente máximo do órgão ou da entidade responsável pela parceria contendo:</w:t>
            </w:r>
          </w:p>
          <w:p w14:paraId="2DB99838"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o nome e CNPJ da entidade escolhida;</w:t>
            </w:r>
          </w:p>
          <w:p w14:paraId="44116FAA"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o objeto;</w:t>
            </w:r>
          </w:p>
          <w:p w14:paraId="6BF5A5FF"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 o valor; e </w:t>
            </w:r>
          </w:p>
          <w:p w14:paraId="49EE0E4A"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o prazo de duração da parceria.</w:t>
            </w:r>
          </w:p>
        </w:tc>
        <w:tc>
          <w:tcPr>
            <w:tcW w:w="2130" w:type="dxa"/>
            <w:vAlign w:val="center"/>
          </w:tcPr>
          <w:p w14:paraId="4CA70107" w14:textId="77777777" w:rsidR="0059043E" w:rsidRDefault="000E3076">
            <w:pPr>
              <w:jc w:val="center"/>
              <w:rPr>
                <w:rFonts w:ascii="Arial" w:eastAsia="Arial" w:hAnsi="Arial" w:cs="Arial"/>
                <w:color w:val="000000"/>
                <w:highlight w:val="white"/>
              </w:rPr>
            </w:pPr>
            <w:r>
              <w:rPr>
                <w:rFonts w:ascii="Arial" w:eastAsia="Arial" w:hAnsi="Arial" w:cs="Arial"/>
                <w:sz w:val="20"/>
                <w:szCs w:val="20"/>
              </w:rPr>
              <w:t>art. 22, caput e § 3º do Decreto Estadual nº 44.474/2017</w:t>
            </w:r>
          </w:p>
        </w:tc>
        <w:tc>
          <w:tcPr>
            <w:tcW w:w="1410" w:type="dxa"/>
            <w:vAlign w:val="center"/>
          </w:tcPr>
          <w:p w14:paraId="3DDF42B5" w14:textId="77777777" w:rsidR="0059043E" w:rsidRDefault="0059043E">
            <w:pPr>
              <w:jc w:val="center"/>
              <w:rPr>
                <w:rFonts w:ascii="Arial" w:eastAsia="Arial" w:hAnsi="Arial" w:cs="Arial"/>
                <w:color w:val="000000"/>
                <w:highlight w:val="white"/>
              </w:rPr>
            </w:pPr>
          </w:p>
        </w:tc>
        <w:tc>
          <w:tcPr>
            <w:tcW w:w="1680" w:type="dxa"/>
            <w:vAlign w:val="center"/>
          </w:tcPr>
          <w:p w14:paraId="390EF970" w14:textId="77777777" w:rsidR="0059043E" w:rsidRDefault="0059043E">
            <w:pPr>
              <w:jc w:val="center"/>
              <w:rPr>
                <w:rFonts w:ascii="Arial" w:eastAsia="Arial" w:hAnsi="Arial" w:cs="Arial"/>
                <w:color w:val="000000"/>
                <w:highlight w:val="white"/>
              </w:rPr>
            </w:pPr>
          </w:p>
        </w:tc>
      </w:tr>
      <w:tr w:rsidR="0059043E" w14:paraId="7F61E9FC" w14:textId="77777777">
        <w:tc>
          <w:tcPr>
            <w:tcW w:w="4380" w:type="dxa"/>
            <w:vAlign w:val="center"/>
          </w:tcPr>
          <w:p w14:paraId="7C454AB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3.2.</w:t>
            </w:r>
            <w:r>
              <w:rPr>
                <w:rFonts w:ascii="Arial" w:eastAsia="Arial" w:hAnsi="Arial" w:cs="Arial"/>
                <w:b/>
                <w:color w:val="000000"/>
                <w:sz w:val="20"/>
                <w:szCs w:val="20"/>
                <w:highlight w:val="white"/>
              </w:rPr>
              <w:t xml:space="preserve"> Publicação do extrato da justificativa</w:t>
            </w:r>
            <w:r>
              <w:rPr>
                <w:rFonts w:ascii="Arial" w:eastAsia="Arial" w:hAnsi="Arial" w:cs="Arial"/>
                <w:color w:val="000000"/>
                <w:sz w:val="20"/>
                <w:szCs w:val="20"/>
                <w:highlight w:val="white"/>
              </w:rPr>
              <w:t xml:space="preserve"> da inexigibilidade ou da dispensa de chamamento público </w:t>
            </w:r>
            <w:r>
              <w:rPr>
                <w:color w:val="000000"/>
                <w:highlight w:val="white"/>
              </w:rPr>
              <w:t xml:space="preserve">publicado, </w:t>
            </w:r>
            <w:r>
              <w:rPr>
                <w:rFonts w:ascii="Arial" w:eastAsia="Arial" w:hAnsi="Arial" w:cs="Arial"/>
                <w:color w:val="000000"/>
                <w:sz w:val="20"/>
                <w:szCs w:val="20"/>
                <w:highlight w:val="white"/>
              </w:rPr>
              <w:t xml:space="preserve">no máximo, </w:t>
            </w:r>
            <w:r>
              <w:rPr>
                <w:rFonts w:ascii="Arial" w:eastAsia="Arial" w:hAnsi="Arial" w:cs="Arial"/>
                <w:b/>
                <w:color w:val="000000"/>
                <w:sz w:val="20"/>
                <w:szCs w:val="20"/>
                <w:highlight w:val="white"/>
              </w:rPr>
              <w:t>em até 5 (cinco) dias antes da formalização</w:t>
            </w:r>
            <w:r>
              <w:rPr>
                <w:rFonts w:ascii="Arial" w:eastAsia="Arial" w:hAnsi="Arial" w:cs="Arial"/>
                <w:color w:val="000000"/>
                <w:sz w:val="20"/>
                <w:szCs w:val="20"/>
                <w:highlight w:val="white"/>
              </w:rPr>
              <w:t xml:space="preserve"> da parceria, em página do sítio eletrônico oficial  do órgão ou entidade responsável ou da administração pública estadual, e, eventualmente, a critério da autoridade competente, na imprensa oficial.</w:t>
            </w:r>
          </w:p>
          <w:p w14:paraId="094F2D63" w14:textId="77777777" w:rsidR="0059043E" w:rsidRDefault="0059043E">
            <w:pPr>
              <w:jc w:val="both"/>
              <w:rPr>
                <w:rFonts w:ascii="Arial" w:eastAsia="Arial" w:hAnsi="Arial" w:cs="Arial"/>
                <w:highlight w:val="white"/>
              </w:rPr>
            </w:pPr>
          </w:p>
          <w:p w14:paraId="3D8CF4B9" w14:textId="77777777" w:rsidR="0059043E" w:rsidRDefault="000E3076">
            <w:pPr>
              <w:jc w:val="both"/>
              <w:rPr>
                <w:rFonts w:ascii="Arial" w:eastAsia="Arial" w:hAnsi="Arial" w:cs="Arial"/>
                <w:sz w:val="20"/>
                <w:szCs w:val="20"/>
                <w:highlight w:val="white"/>
              </w:rPr>
            </w:pPr>
            <w:r>
              <w:rPr>
                <w:rFonts w:ascii="Arial" w:eastAsia="Arial" w:hAnsi="Arial" w:cs="Arial"/>
                <w:b/>
                <w:highlight w:val="white"/>
              </w:rPr>
              <w:t>Obs:</w:t>
            </w:r>
            <w:r>
              <w:rPr>
                <w:rFonts w:ascii="Arial" w:eastAsia="Arial" w:hAnsi="Arial" w:cs="Arial"/>
                <w:highlight w:val="white"/>
              </w:rPr>
              <w:t xml:space="preserve"> </w:t>
            </w:r>
            <w:r>
              <w:rPr>
                <w:rFonts w:ascii="Arial" w:eastAsia="Arial" w:hAnsi="Arial" w:cs="Arial"/>
                <w:sz w:val="20"/>
                <w:szCs w:val="20"/>
                <w:highlight w:val="white"/>
              </w:rPr>
              <w:t xml:space="preserve">A </w:t>
            </w:r>
            <w:r>
              <w:rPr>
                <w:rFonts w:ascii="Arial" w:eastAsia="Arial" w:hAnsi="Arial" w:cs="Arial"/>
                <w:b/>
                <w:sz w:val="20"/>
                <w:szCs w:val="20"/>
                <w:highlight w:val="white"/>
              </w:rPr>
              <w:t>publicação</w:t>
            </w:r>
            <w:r>
              <w:rPr>
                <w:rFonts w:ascii="Arial" w:eastAsia="Arial" w:hAnsi="Arial" w:cs="Arial"/>
                <w:sz w:val="20"/>
                <w:szCs w:val="20"/>
                <w:highlight w:val="white"/>
              </w:rPr>
              <w:t xml:space="preserve"> do extrato da justificativa é </w:t>
            </w:r>
            <w:r>
              <w:rPr>
                <w:rFonts w:ascii="Arial" w:eastAsia="Arial" w:hAnsi="Arial" w:cs="Arial"/>
                <w:b/>
                <w:sz w:val="20"/>
                <w:szCs w:val="20"/>
                <w:highlight w:val="white"/>
              </w:rPr>
              <w:t>dispensada</w:t>
            </w:r>
            <w:r>
              <w:rPr>
                <w:rFonts w:ascii="Arial" w:eastAsia="Arial" w:hAnsi="Arial" w:cs="Arial"/>
                <w:sz w:val="20"/>
                <w:szCs w:val="20"/>
                <w:highlight w:val="white"/>
              </w:rPr>
              <w:t xml:space="preserve"> quando se tratar de parceria custeada com recursos oriundos de </w:t>
            </w:r>
            <w:r>
              <w:rPr>
                <w:rFonts w:ascii="Arial" w:eastAsia="Arial" w:hAnsi="Arial" w:cs="Arial"/>
                <w:b/>
                <w:sz w:val="20"/>
                <w:szCs w:val="20"/>
                <w:highlight w:val="white"/>
              </w:rPr>
              <w:t>emendas parlamentares</w:t>
            </w:r>
            <w:r>
              <w:rPr>
                <w:rFonts w:ascii="Arial" w:eastAsia="Arial" w:hAnsi="Arial" w:cs="Arial"/>
                <w:sz w:val="20"/>
                <w:szCs w:val="20"/>
                <w:highlight w:val="white"/>
              </w:rPr>
              <w:t xml:space="preserve"> que indiquem a OSC beneficiária </w:t>
            </w:r>
          </w:p>
        </w:tc>
        <w:tc>
          <w:tcPr>
            <w:tcW w:w="2130" w:type="dxa"/>
            <w:vAlign w:val="center"/>
          </w:tcPr>
          <w:p w14:paraId="63953B2A" w14:textId="77777777" w:rsidR="0059043E" w:rsidRDefault="000E3076">
            <w:pPr>
              <w:jc w:val="center"/>
              <w:rPr>
                <w:rFonts w:ascii="Arial" w:eastAsia="Arial" w:hAnsi="Arial" w:cs="Arial"/>
                <w:color w:val="000000"/>
                <w:highlight w:val="white"/>
              </w:rPr>
            </w:pPr>
            <w:r>
              <w:rPr>
                <w:rFonts w:ascii="Arial" w:eastAsia="Arial" w:hAnsi="Arial" w:cs="Arial"/>
                <w:sz w:val="20"/>
                <w:szCs w:val="20"/>
              </w:rPr>
              <w:t>art. 22, § 1º, do Decreto Estadual nº 44.474/2017</w:t>
            </w:r>
          </w:p>
        </w:tc>
        <w:tc>
          <w:tcPr>
            <w:tcW w:w="1410" w:type="dxa"/>
            <w:vAlign w:val="center"/>
          </w:tcPr>
          <w:p w14:paraId="6F0BB1EA" w14:textId="77777777" w:rsidR="0059043E" w:rsidRDefault="0059043E">
            <w:pPr>
              <w:jc w:val="center"/>
              <w:rPr>
                <w:rFonts w:ascii="Arial" w:eastAsia="Arial" w:hAnsi="Arial" w:cs="Arial"/>
                <w:color w:val="000000"/>
                <w:highlight w:val="white"/>
              </w:rPr>
            </w:pPr>
          </w:p>
        </w:tc>
        <w:tc>
          <w:tcPr>
            <w:tcW w:w="1680" w:type="dxa"/>
            <w:vAlign w:val="center"/>
          </w:tcPr>
          <w:p w14:paraId="2EB56149" w14:textId="77777777" w:rsidR="0059043E" w:rsidRDefault="0059043E">
            <w:pPr>
              <w:jc w:val="center"/>
              <w:rPr>
                <w:rFonts w:ascii="Arial" w:eastAsia="Arial" w:hAnsi="Arial" w:cs="Arial"/>
                <w:color w:val="000000"/>
                <w:highlight w:val="white"/>
              </w:rPr>
            </w:pPr>
          </w:p>
        </w:tc>
      </w:tr>
      <w:tr w:rsidR="0059043E" w14:paraId="7AA7F26B" w14:textId="77777777">
        <w:tc>
          <w:tcPr>
            <w:tcW w:w="4380" w:type="dxa"/>
            <w:vAlign w:val="center"/>
          </w:tcPr>
          <w:p w14:paraId="6A5A58C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 xml:space="preserve">3.3. Apresentação de impugnação à </w:t>
            </w:r>
            <w:r>
              <w:rPr>
                <w:rFonts w:ascii="Arial" w:eastAsia="Arial" w:hAnsi="Arial" w:cs="Arial"/>
                <w:color w:val="000000"/>
                <w:sz w:val="20"/>
                <w:szCs w:val="20"/>
                <w:highlight w:val="white"/>
              </w:rPr>
              <w:lastRenderedPageBreak/>
              <w:t>justificativa dentro do prazo (até 5 (cinco) dias a partir da publicação da justificativa)</w:t>
            </w:r>
          </w:p>
          <w:p w14:paraId="270D1B1F"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CD630A8" w14:textId="77777777" w:rsidR="0059043E" w:rsidRDefault="000E3076">
            <w:pPr>
              <w:jc w:val="center"/>
              <w:rPr>
                <w:rFonts w:ascii="Arial" w:eastAsia="Arial" w:hAnsi="Arial" w:cs="Arial"/>
                <w:color w:val="000000"/>
                <w:highlight w:val="white"/>
              </w:rPr>
            </w:pPr>
            <w:r>
              <w:rPr>
                <w:rFonts w:ascii="Arial" w:eastAsia="Arial" w:hAnsi="Arial" w:cs="Arial"/>
                <w:sz w:val="20"/>
                <w:szCs w:val="20"/>
              </w:rPr>
              <w:lastRenderedPageBreak/>
              <w:t xml:space="preserve">art. 22, § 4º, do </w:t>
            </w:r>
            <w:r>
              <w:rPr>
                <w:rFonts w:ascii="Arial" w:eastAsia="Arial" w:hAnsi="Arial" w:cs="Arial"/>
                <w:sz w:val="20"/>
                <w:szCs w:val="20"/>
              </w:rPr>
              <w:lastRenderedPageBreak/>
              <w:t>Decreto Estadual nº 44.474/2017</w:t>
            </w:r>
          </w:p>
        </w:tc>
        <w:tc>
          <w:tcPr>
            <w:tcW w:w="1410" w:type="dxa"/>
            <w:vAlign w:val="center"/>
          </w:tcPr>
          <w:p w14:paraId="00155FF2" w14:textId="77777777" w:rsidR="0059043E" w:rsidRDefault="0059043E">
            <w:pPr>
              <w:jc w:val="center"/>
              <w:rPr>
                <w:rFonts w:ascii="Arial" w:eastAsia="Arial" w:hAnsi="Arial" w:cs="Arial"/>
                <w:color w:val="000000"/>
                <w:highlight w:val="white"/>
              </w:rPr>
            </w:pPr>
          </w:p>
        </w:tc>
        <w:tc>
          <w:tcPr>
            <w:tcW w:w="1680" w:type="dxa"/>
            <w:vAlign w:val="center"/>
          </w:tcPr>
          <w:p w14:paraId="4F0E8242" w14:textId="77777777" w:rsidR="0059043E" w:rsidRDefault="0059043E">
            <w:pPr>
              <w:jc w:val="center"/>
              <w:rPr>
                <w:rFonts w:ascii="Arial" w:eastAsia="Arial" w:hAnsi="Arial" w:cs="Arial"/>
                <w:color w:val="000000"/>
                <w:highlight w:val="white"/>
              </w:rPr>
            </w:pPr>
          </w:p>
        </w:tc>
      </w:tr>
      <w:tr w:rsidR="0059043E" w14:paraId="46097161" w14:textId="77777777">
        <w:tc>
          <w:tcPr>
            <w:tcW w:w="4380" w:type="dxa"/>
            <w:vAlign w:val="center"/>
          </w:tcPr>
          <w:p w14:paraId="180BF58C"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1.</w:t>
            </w:r>
            <w:r>
              <w:rPr>
                <w:rFonts w:ascii="Arial" w:eastAsia="Arial" w:hAnsi="Arial" w:cs="Arial"/>
                <w:color w:val="000000"/>
                <w:sz w:val="20"/>
                <w:szCs w:val="20"/>
                <w:highlight w:val="white"/>
              </w:rPr>
              <w:t>3.4. Resposta à impugnação dentro do prazo (no prazo de 5 (cinco) dias contados do seu protocolo)</w:t>
            </w:r>
          </w:p>
          <w:p w14:paraId="1DD7CD4F"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7AEC142E" w14:textId="77777777" w:rsidR="0059043E" w:rsidRDefault="000E3076">
            <w:pPr>
              <w:jc w:val="center"/>
              <w:rPr>
                <w:rFonts w:ascii="Arial" w:eastAsia="Arial" w:hAnsi="Arial" w:cs="Arial"/>
                <w:color w:val="000000"/>
                <w:highlight w:val="white"/>
              </w:rPr>
            </w:pPr>
            <w:r>
              <w:rPr>
                <w:rFonts w:ascii="Arial" w:eastAsia="Arial" w:hAnsi="Arial" w:cs="Arial"/>
                <w:sz w:val="20"/>
                <w:szCs w:val="20"/>
              </w:rPr>
              <w:t>art. 22, § 4º, do Decreto Estadual nº 44.474/2017</w:t>
            </w:r>
          </w:p>
        </w:tc>
        <w:tc>
          <w:tcPr>
            <w:tcW w:w="1410" w:type="dxa"/>
            <w:vAlign w:val="center"/>
          </w:tcPr>
          <w:p w14:paraId="4DCF29A9" w14:textId="77777777" w:rsidR="0059043E" w:rsidRDefault="0059043E">
            <w:pPr>
              <w:jc w:val="center"/>
              <w:rPr>
                <w:rFonts w:ascii="Arial" w:eastAsia="Arial" w:hAnsi="Arial" w:cs="Arial"/>
                <w:color w:val="000000"/>
                <w:highlight w:val="white"/>
              </w:rPr>
            </w:pPr>
          </w:p>
        </w:tc>
        <w:tc>
          <w:tcPr>
            <w:tcW w:w="1680" w:type="dxa"/>
            <w:vAlign w:val="center"/>
          </w:tcPr>
          <w:p w14:paraId="1F7E2977" w14:textId="77777777" w:rsidR="0059043E" w:rsidRDefault="0059043E">
            <w:pPr>
              <w:jc w:val="center"/>
              <w:rPr>
                <w:rFonts w:ascii="Arial" w:eastAsia="Arial" w:hAnsi="Arial" w:cs="Arial"/>
                <w:color w:val="000000"/>
                <w:highlight w:val="white"/>
              </w:rPr>
            </w:pPr>
          </w:p>
        </w:tc>
      </w:tr>
      <w:tr w:rsidR="0059043E" w14:paraId="47BF95A1" w14:textId="77777777">
        <w:trPr>
          <w:trHeight w:val="381"/>
        </w:trPr>
        <w:tc>
          <w:tcPr>
            <w:tcW w:w="9600" w:type="dxa"/>
            <w:gridSpan w:val="4"/>
            <w:shd w:val="clear" w:color="auto" w:fill="D9D9D9"/>
            <w:vAlign w:val="center"/>
          </w:tcPr>
          <w:p w14:paraId="734F6416" w14:textId="77777777" w:rsidR="0059043E" w:rsidRDefault="000E3076">
            <w:pPr>
              <w:numPr>
                <w:ilvl w:val="0"/>
                <w:numId w:val="3"/>
              </w:numPr>
              <w:jc w:val="center"/>
              <w:rPr>
                <w:rFonts w:ascii="Arial" w:eastAsia="Arial" w:hAnsi="Arial" w:cs="Arial"/>
                <w:b/>
                <w:color w:val="000000"/>
                <w:sz w:val="20"/>
                <w:szCs w:val="20"/>
                <w:highlight w:val="lightGray"/>
              </w:rPr>
            </w:pPr>
            <w:r>
              <w:rPr>
                <w:rFonts w:ascii="Arial" w:eastAsia="Arial" w:hAnsi="Arial" w:cs="Arial"/>
                <w:b/>
                <w:color w:val="000000"/>
                <w:sz w:val="20"/>
                <w:szCs w:val="20"/>
                <w:highlight w:val="lightGray"/>
              </w:rPr>
              <w:t>CELEBRAÇÃO</w:t>
            </w:r>
          </w:p>
        </w:tc>
      </w:tr>
      <w:tr w:rsidR="0059043E" w14:paraId="4452D039" w14:textId="77777777">
        <w:tc>
          <w:tcPr>
            <w:tcW w:w="4380" w:type="dxa"/>
            <w:vAlign w:val="center"/>
          </w:tcPr>
          <w:p w14:paraId="1BDC2239" w14:textId="77777777" w:rsidR="0059043E" w:rsidRDefault="000E3076">
            <w:pPr>
              <w:widowControl w:val="0"/>
              <w:spacing w:before="95"/>
              <w:ind w:right="73"/>
              <w:jc w:val="both"/>
              <w:rPr>
                <w:rFonts w:ascii="Arial" w:eastAsia="Arial" w:hAnsi="Arial" w:cs="Arial"/>
                <w:sz w:val="20"/>
                <w:szCs w:val="20"/>
              </w:rPr>
            </w:pPr>
            <w:r>
              <w:rPr>
                <w:rFonts w:ascii="Arial" w:eastAsia="Arial" w:hAnsi="Arial" w:cs="Arial"/>
                <w:sz w:val="20"/>
                <w:szCs w:val="20"/>
                <w:highlight w:val="white"/>
              </w:rPr>
              <w:t>2.1. Em se tratando de Termo de Colaboração, planilha de custos aberta, com indicação dos itens e respectivos valores unitários e das fontes de preços utilizadas</w:t>
            </w:r>
          </w:p>
        </w:tc>
        <w:tc>
          <w:tcPr>
            <w:tcW w:w="2130" w:type="dxa"/>
            <w:vAlign w:val="center"/>
          </w:tcPr>
          <w:p w14:paraId="6719AB4A"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rPr>
              <w:t>art. 16, § 3º, Decreto Estadual nº 44.474/2017</w:t>
            </w:r>
          </w:p>
        </w:tc>
        <w:tc>
          <w:tcPr>
            <w:tcW w:w="1410" w:type="dxa"/>
            <w:vAlign w:val="center"/>
          </w:tcPr>
          <w:p w14:paraId="5ECD13C4"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C7C36E4" w14:textId="77777777" w:rsidR="0059043E" w:rsidRDefault="0059043E">
            <w:pPr>
              <w:jc w:val="center"/>
              <w:rPr>
                <w:rFonts w:ascii="Arial" w:eastAsia="Arial" w:hAnsi="Arial" w:cs="Arial"/>
                <w:color w:val="000000"/>
                <w:sz w:val="20"/>
                <w:szCs w:val="20"/>
                <w:highlight w:val="white"/>
              </w:rPr>
            </w:pPr>
          </w:p>
        </w:tc>
      </w:tr>
      <w:tr w:rsidR="0059043E" w14:paraId="420BDFCC" w14:textId="77777777">
        <w:tc>
          <w:tcPr>
            <w:tcW w:w="4380" w:type="dxa"/>
            <w:vAlign w:val="center"/>
          </w:tcPr>
          <w:p w14:paraId="380AFD3D" w14:textId="77777777" w:rsidR="0059043E" w:rsidRDefault="000E3076">
            <w:pPr>
              <w:widowControl w:val="0"/>
              <w:spacing w:before="95"/>
              <w:ind w:right="73"/>
              <w:jc w:val="both"/>
              <w:rPr>
                <w:rFonts w:ascii="Arial" w:eastAsia="Arial" w:hAnsi="Arial" w:cs="Arial"/>
                <w:sz w:val="20"/>
                <w:szCs w:val="20"/>
                <w:highlight w:val="white"/>
              </w:rPr>
            </w:pPr>
            <w:r>
              <w:rPr>
                <w:rFonts w:ascii="Arial" w:eastAsia="Arial" w:hAnsi="Arial" w:cs="Arial"/>
                <w:sz w:val="20"/>
                <w:szCs w:val="20"/>
                <w:highlight w:val="white"/>
              </w:rPr>
              <w:t>2.2. Em se tratando de Termo de Fomento precedido de chamamento público,  justificativa do valor do teto financeiro fixado no edital</w:t>
            </w:r>
          </w:p>
        </w:tc>
        <w:tc>
          <w:tcPr>
            <w:tcW w:w="2130" w:type="dxa"/>
            <w:vAlign w:val="center"/>
          </w:tcPr>
          <w:p w14:paraId="18A1E188"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rPr>
              <w:t>art. 16, § 3º, Decreto Estadual nº 44.474/2017</w:t>
            </w:r>
          </w:p>
        </w:tc>
        <w:tc>
          <w:tcPr>
            <w:tcW w:w="1410" w:type="dxa"/>
            <w:vAlign w:val="center"/>
          </w:tcPr>
          <w:p w14:paraId="1555E61E"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B69B9DC" w14:textId="77777777" w:rsidR="0059043E" w:rsidRDefault="0059043E">
            <w:pPr>
              <w:jc w:val="center"/>
              <w:rPr>
                <w:rFonts w:ascii="Arial" w:eastAsia="Arial" w:hAnsi="Arial" w:cs="Arial"/>
                <w:color w:val="000000"/>
                <w:sz w:val="20"/>
                <w:szCs w:val="20"/>
                <w:highlight w:val="white"/>
              </w:rPr>
            </w:pPr>
          </w:p>
        </w:tc>
      </w:tr>
      <w:tr w:rsidR="0059043E" w14:paraId="6347842E" w14:textId="77777777">
        <w:tc>
          <w:tcPr>
            <w:tcW w:w="4380" w:type="dxa"/>
            <w:vAlign w:val="center"/>
          </w:tcPr>
          <w:p w14:paraId="5C957BC2" w14:textId="77777777" w:rsidR="0059043E" w:rsidRDefault="000E3076">
            <w:pPr>
              <w:widowControl w:val="0"/>
              <w:spacing w:before="95"/>
              <w:ind w:right="73"/>
              <w:jc w:val="both"/>
              <w:rPr>
                <w:rFonts w:ascii="Arial" w:eastAsia="Arial" w:hAnsi="Arial" w:cs="Arial"/>
                <w:sz w:val="20"/>
                <w:szCs w:val="20"/>
                <w:highlight w:val="white"/>
              </w:rPr>
            </w:pPr>
            <w:r>
              <w:rPr>
                <w:rFonts w:ascii="Arial" w:eastAsia="Arial" w:hAnsi="Arial" w:cs="Arial"/>
                <w:sz w:val="20"/>
                <w:szCs w:val="20"/>
                <w:highlight w:val="white"/>
              </w:rPr>
              <w:t>2.3. Documentos comprobatórios dos valores de referência ou da razoabilidade do teto estabelecido</w:t>
            </w:r>
          </w:p>
        </w:tc>
        <w:tc>
          <w:tcPr>
            <w:tcW w:w="2130" w:type="dxa"/>
            <w:vAlign w:val="center"/>
          </w:tcPr>
          <w:p w14:paraId="6DB9BBD5"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rPr>
              <w:t>art. 17, §9º, Decreto nº 44.474/17</w:t>
            </w:r>
          </w:p>
        </w:tc>
        <w:tc>
          <w:tcPr>
            <w:tcW w:w="1410" w:type="dxa"/>
            <w:vAlign w:val="center"/>
          </w:tcPr>
          <w:p w14:paraId="0967CBF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6E08D104" w14:textId="77777777" w:rsidR="0059043E" w:rsidRDefault="0059043E">
            <w:pPr>
              <w:jc w:val="center"/>
              <w:rPr>
                <w:rFonts w:ascii="Arial" w:eastAsia="Arial" w:hAnsi="Arial" w:cs="Arial"/>
                <w:color w:val="000000"/>
                <w:sz w:val="20"/>
                <w:szCs w:val="20"/>
                <w:highlight w:val="white"/>
              </w:rPr>
            </w:pPr>
          </w:p>
        </w:tc>
      </w:tr>
      <w:tr w:rsidR="0059043E" w14:paraId="3FA41D7E" w14:textId="77777777">
        <w:tc>
          <w:tcPr>
            <w:tcW w:w="4380" w:type="dxa"/>
            <w:vAlign w:val="center"/>
          </w:tcPr>
          <w:p w14:paraId="49A6D11F" w14:textId="77777777" w:rsidR="0059043E" w:rsidRDefault="000E3076">
            <w:pPr>
              <w:widowControl w:val="0"/>
              <w:spacing w:before="95"/>
              <w:ind w:right="73"/>
              <w:jc w:val="both"/>
              <w:rPr>
                <w:rFonts w:ascii="Arial" w:eastAsia="Arial" w:hAnsi="Arial" w:cs="Arial"/>
                <w:color w:val="000000"/>
                <w:sz w:val="20"/>
                <w:szCs w:val="20"/>
                <w:highlight w:val="white"/>
              </w:rPr>
            </w:pPr>
            <w:r>
              <w:rPr>
                <w:rFonts w:ascii="Arial" w:eastAsia="Arial" w:hAnsi="Arial" w:cs="Arial"/>
                <w:sz w:val="20"/>
                <w:szCs w:val="20"/>
              </w:rPr>
              <w:t xml:space="preserve">2.4. </w:t>
            </w:r>
            <w:r>
              <w:rPr>
                <w:rFonts w:ascii="Arial" w:eastAsia="Arial" w:hAnsi="Arial" w:cs="Arial"/>
                <w:color w:val="000000"/>
                <w:sz w:val="20"/>
                <w:szCs w:val="20"/>
                <w:highlight w:val="white"/>
              </w:rPr>
              <w:t>Certificado de Regularidade de Transferências Estaduais (CERT), Certidão Narrativa (CERTN) ou Certidão Positiva com Efeito de Negativa (CERTPN) válido</w:t>
            </w:r>
          </w:p>
          <w:p w14:paraId="1FB16822" w14:textId="77777777" w:rsidR="0059043E" w:rsidRDefault="0059043E">
            <w:pPr>
              <w:widowControl w:val="0"/>
              <w:spacing w:before="8"/>
              <w:jc w:val="both"/>
              <w:rPr>
                <w:rFonts w:ascii="Arial" w:eastAsia="Arial" w:hAnsi="Arial" w:cs="Arial"/>
                <w:i/>
                <w:color w:val="000000"/>
                <w:sz w:val="20"/>
                <w:szCs w:val="20"/>
                <w:highlight w:val="white"/>
              </w:rPr>
            </w:pPr>
          </w:p>
          <w:p w14:paraId="73F499F8" w14:textId="77777777" w:rsidR="0059043E" w:rsidRDefault="000E3076">
            <w:pPr>
              <w:jc w:val="both"/>
              <w:rPr>
                <w:rFonts w:ascii="Arial" w:eastAsia="Arial" w:hAnsi="Arial" w:cs="Arial"/>
                <w:i/>
                <w:sz w:val="20"/>
                <w:szCs w:val="20"/>
                <w:highlight w:val="white"/>
              </w:rPr>
            </w:pPr>
            <w:r>
              <w:rPr>
                <w:rFonts w:ascii="Arial" w:eastAsia="Arial" w:hAnsi="Arial" w:cs="Arial"/>
                <w:b/>
                <w:i/>
                <w:color w:val="000000"/>
                <w:sz w:val="20"/>
                <w:szCs w:val="20"/>
                <w:highlight w:val="white"/>
              </w:rPr>
              <w:t>O</w:t>
            </w:r>
            <w:r>
              <w:rPr>
                <w:rFonts w:ascii="Arial" w:eastAsia="Arial" w:hAnsi="Arial" w:cs="Arial"/>
                <w:b/>
                <w:i/>
                <w:sz w:val="20"/>
                <w:szCs w:val="20"/>
                <w:highlight w:val="white"/>
              </w:rPr>
              <w:t>bs</w:t>
            </w:r>
            <w:r>
              <w:rPr>
                <w:rFonts w:ascii="Arial" w:eastAsia="Arial" w:hAnsi="Arial" w:cs="Arial"/>
                <w:b/>
                <w:i/>
                <w:color w:val="000000"/>
                <w:sz w:val="20"/>
                <w:szCs w:val="20"/>
                <w:highlight w:val="white"/>
              </w:rPr>
              <w:t>:</w:t>
            </w:r>
            <w:r>
              <w:rPr>
                <w:rFonts w:ascii="Arial" w:eastAsia="Arial" w:hAnsi="Arial" w:cs="Arial"/>
                <w:i/>
                <w:color w:val="000000"/>
                <w:sz w:val="20"/>
                <w:szCs w:val="20"/>
                <w:highlight w:val="white"/>
              </w:rPr>
              <w:t xml:space="preserve"> o CERT substitui os documentos listados no anexo I deste documento.</w:t>
            </w:r>
          </w:p>
          <w:p w14:paraId="09C3B316" w14:textId="77777777" w:rsidR="0059043E" w:rsidRDefault="0059043E">
            <w:pPr>
              <w:jc w:val="both"/>
              <w:rPr>
                <w:rFonts w:ascii="Arial" w:eastAsia="Arial" w:hAnsi="Arial" w:cs="Arial"/>
                <w:i/>
                <w:sz w:val="20"/>
                <w:szCs w:val="20"/>
                <w:highlight w:val="white"/>
              </w:rPr>
            </w:pPr>
          </w:p>
        </w:tc>
        <w:tc>
          <w:tcPr>
            <w:tcW w:w="2130" w:type="dxa"/>
            <w:vAlign w:val="center"/>
          </w:tcPr>
          <w:p w14:paraId="33BA0D5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art. 39, §1º, Decreto Estadual 44.474/2017 e </w:t>
            </w:r>
          </w:p>
          <w:p w14:paraId="039F6F5F"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Portaria Conjunta</w:t>
            </w:r>
          </w:p>
          <w:p w14:paraId="1680470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SCGE/SEFAZ/ SEPLAG n° 001/2017</w:t>
            </w:r>
          </w:p>
        </w:tc>
        <w:tc>
          <w:tcPr>
            <w:tcW w:w="1410" w:type="dxa"/>
            <w:vAlign w:val="center"/>
          </w:tcPr>
          <w:p w14:paraId="5231EE9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609B449D" w14:textId="77777777" w:rsidR="0059043E" w:rsidRDefault="0059043E">
            <w:pPr>
              <w:jc w:val="center"/>
              <w:rPr>
                <w:rFonts w:ascii="Arial" w:eastAsia="Arial" w:hAnsi="Arial" w:cs="Arial"/>
                <w:color w:val="000000"/>
                <w:sz w:val="20"/>
                <w:szCs w:val="20"/>
                <w:highlight w:val="white"/>
              </w:rPr>
            </w:pPr>
          </w:p>
        </w:tc>
      </w:tr>
      <w:tr w:rsidR="0059043E" w14:paraId="61903594" w14:textId="77777777">
        <w:tc>
          <w:tcPr>
            <w:tcW w:w="4380" w:type="dxa"/>
            <w:vAlign w:val="center"/>
          </w:tcPr>
          <w:p w14:paraId="160C382D" w14:textId="77777777" w:rsidR="0059043E" w:rsidRDefault="000E3076">
            <w:pPr>
              <w:jc w:val="both"/>
              <w:rPr>
                <w:rFonts w:ascii="Arial" w:eastAsia="Arial" w:hAnsi="Arial" w:cs="Arial"/>
                <w:sz w:val="20"/>
                <w:szCs w:val="20"/>
              </w:rPr>
            </w:pPr>
            <w:r>
              <w:rPr>
                <w:rFonts w:ascii="Arial" w:eastAsia="Arial" w:hAnsi="Arial" w:cs="Arial"/>
                <w:sz w:val="20"/>
                <w:szCs w:val="20"/>
                <w:highlight w:val="white"/>
              </w:rPr>
              <w:t xml:space="preserve">2.5. </w:t>
            </w:r>
            <w:r>
              <w:rPr>
                <w:rFonts w:ascii="Arial" w:eastAsia="Arial" w:hAnsi="Arial" w:cs="Arial"/>
                <w:sz w:val="20"/>
                <w:szCs w:val="20"/>
              </w:rPr>
              <w:t xml:space="preserve">Em se tratando de </w:t>
            </w:r>
            <w:r>
              <w:rPr>
                <w:rFonts w:ascii="Arial" w:eastAsia="Arial" w:hAnsi="Arial" w:cs="Arial"/>
                <w:b/>
                <w:sz w:val="20"/>
                <w:szCs w:val="20"/>
              </w:rPr>
              <w:t>Atuação em rede</w:t>
            </w:r>
            <w:r>
              <w:rPr>
                <w:rFonts w:ascii="Arial" w:eastAsia="Arial" w:hAnsi="Arial" w:cs="Arial"/>
                <w:sz w:val="20"/>
                <w:szCs w:val="20"/>
              </w:rPr>
              <w:t>, apresentação dos seguintes documentos pela OSC celebrante para fins de comprovação dos requisitos previstos no art. 35-A da Lei Federal nº 13.019/2014:</w:t>
            </w:r>
          </w:p>
          <w:p w14:paraId="6DD3E22C" w14:textId="77777777" w:rsidR="0059043E" w:rsidRDefault="0059043E">
            <w:pPr>
              <w:jc w:val="both"/>
              <w:rPr>
                <w:rFonts w:ascii="Arial" w:eastAsia="Arial" w:hAnsi="Arial" w:cs="Arial"/>
                <w:sz w:val="20"/>
                <w:szCs w:val="20"/>
              </w:rPr>
            </w:pPr>
          </w:p>
          <w:p w14:paraId="7498AB4A" w14:textId="77777777" w:rsidR="0059043E" w:rsidRDefault="000E3076">
            <w:pPr>
              <w:jc w:val="both"/>
              <w:rPr>
                <w:rFonts w:ascii="Arial" w:eastAsia="Arial" w:hAnsi="Arial" w:cs="Arial"/>
                <w:sz w:val="20"/>
                <w:szCs w:val="20"/>
              </w:rPr>
            </w:pPr>
            <w:r>
              <w:rPr>
                <w:rFonts w:ascii="Arial" w:eastAsia="Arial" w:hAnsi="Arial" w:cs="Arial"/>
                <w:sz w:val="20"/>
                <w:szCs w:val="20"/>
              </w:rPr>
              <w:t>I - comprovante de inscrição no CNPJ, emitido no sítio eletrônico oficial da Secretaria da Receita Federal do Brasil, para demonstrar que a organização da sociedade civil celebrante existe há, no mínimo, 5 (cinco) anos com cadastro ativo; e</w:t>
            </w:r>
          </w:p>
          <w:p w14:paraId="1FF03916" w14:textId="77777777" w:rsidR="0059043E" w:rsidRDefault="0059043E">
            <w:pPr>
              <w:jc w:val="both"/>
              <w:rPr>
                <w:rFonts w:ascii="Arial" w:eastAsia="Arial" w:hAnsi="Arial" w:cs="Arial"/>
                <w:sz w:val="20"/>
                <w:szCs w:val="20"/>
              </w:rPr>
            </w:pPr>
          </w:p>
          <w:p w14:paraId="5DCAB690" w14:textId="77777777" w:rsidR="0059043E" w:rsidRDefault="000E3076">
            <w:pPr>
              <w:jc w:val="both"/>
              <w:rPr>
                <w:rFonts w:ascii="Arial" w:eastAsia="Arial" w:hAnsi="Arial" w:cs="Arial"/>
                <w:sz w:val="20"/>
                <w:szCs w:val="20"/>
              </w:rPr>
            </w:pPr>
            <w:r>
              <w:rPr>
                <w:rFonts w:ascii="Arial" w:eastAsia="Arial" w:hAnsi="Arial" w:cs="Arial"/>
                <w:sz w:val="20"/>
                <w:szCs w:val="20"/>
              </w:rPr>
              <w:t xml:space="preserve"> II - comprovantes de capacidade técnica e operacional para supervisionar e orientar a rede, sendo admitidos:</w:t>
            </w:r>
          </w:p>
          <w:p w14:paraId="44CAADA5" w14:textId="77777777" w:rsidR="0059043E" w:rsidRDefault="0059043E">
            <w:pPr>
              <w:jc w:val="both"/>
              <w:rPr>
                <w:rFonts w:ascii="Arial" w:eastAsia="Arial" w:hAnsi="Arial" w:cs="Arial"/>
                <w:sz w:val="20"/>
                <w:szCs w:val="20"/>
              </w:rPr>
            </w:pPr>
          </w:p>
          <w:p w14:paraId="2E746C08" w14:textId="77777777" w:rsidR="0059043E" w:rsidRDefault="000E3076">
            <w:pPr>
              <w:jc w:val="both"/>
              <w:rPr>
                <w:rFonts w:ascii="Arial" w:eastAsia="Arial" w:hAnsi="Arial" w:cs="Arial"/>
                <w:sz w:val="20"/>
                <w:szCs w:val="20"/>
              </w:rPr>
            </w:pPr>
            <w:r>
              <w:rPr>
                <w:rFonts w:ascii="Arial" w:eastAsia="Arial" w:hAnsi="Arial" w:cs="Arial"/>
                <w:sz w:val="20"/>
                <w:szCs w:val="20"/>
              </w:rPr>
              <w:t xml:space="preserve"> a) declarações de organizações da sociedade civil que componham a rede de que a celebrante participe ou tenha participado;</w:t>
            </w:r>
          </w:p>
          <w:p w14:paraId="4361479F" w14:textId="77777777" w:rsidR="0059043E" w:rsidRDefault="0059043E">
            <w:pPr>
              <w:jc w:val="both"/>
              <w:rPr>
                <w:rFonts w:ascii="Arial" w:eastAsia="Arial" w:hAnsi="Arial" w:cs="Arial"/>
                <w:sz w:val="20"/>
                <w:szCs w:val="20"/>
              </w:rPr>
            </w:pPr>
          </w:p>
          <w:p w14:paraId="06057B01" w14:textId="77777777" w:rsidR="0059043E" w:rsidRDefault="000E3076">
            <w:pPr>
              <w:jc w:val="both"/>
              <w:rPr>
                <w:rFonts w:ascii="Arial" w:eastAsia="Arial" w:hAnsi="Arial" w:cs="Arial"/>
                <w:sz w:val="20"/>
                <w:szCs w:val="20"/>
              </w:rPr>
            </w:pPr>
            <w:r>
              <w:rPr>
                <w:rFonts w:ascii="Arial" w:eastAsia="Arial" w:hAnsi="Arial" w:cs="Arial"/>
                <w:sz w:val="20"/>
                <w:szCs w:val="20"/>
              </w:rPr>
              <w:t>b) cartas de princípios, registros de reuniões ou eventos e outros documentos públicos de redes de que a celebrante participe ou tenha participado; ou</w:t>
            </w:r>
          </w:p>
          <w:p w14:paraId="1B4C797B" w14:textId="77777777" w:rsidR="0059043E" w:rsidRDefault="0059043E">
            <w:pPr>
              <w:jc w:val="both"/>
              <w:rPr>
                <w:rFonts w:ascii="Arial" w:eastAsia="Arial" w:hAnsi="Arial" w:cs="Arial"/>
                <w:sz w:val="20"/>
                <w:szCs w:val="20"/>
              </w:rPr>
            </w:pPr>
          </w:p>
          <w:p w14:paraId="5FDD2C4A" w14:textId="77777777" w:rsidR="0059043E" w:rsidRDefault="000E3076">
            <w:pPr>
              <w:jc w:val="both"/>
              <w:rPr>
                <w:rFonts w:ascii="Arial" w:eastAsia="Arial" w:hAnsi="Arial" w:cs="Arial"/>
                <w:sz w:val="20"/>
                <w:szCs w:val="20"/>
              </w:rPr>
            </w:pPr>
            <w:r>
              <w:rPr>
                <w:rFonts w:ascii="Arial" w:eastAsia="Arial" w:hAnsi="Arial" w:cs="Arial"/>
                <w:sz w:val="20"/>
                <w:szCs w:val="20"/>
              </w:rPr>
              <w:t>c) relatórios de atividades com comprovação das ações desenvolvidas em rede de que a celebrante participe ou tenha participado.</w:t>
            </w:r>
          </w:p>
          <w:p w14:paraId="42F8ED19" w14:textId="77777777" w:rsidR="0059043E" w:rsidRDefault="0059043E">
            <w:pPr>
              <w:jc w:val="both"/>
              <w:rPr>
                <w:rFonts w:ascii="Arial" w:eastAsia="Arial" w:hAnsi="Arial" w:cs="Arial"/>
                <w:sz w:val="20"/>
                <w:szCs w:val="20"/>
                <w:highlight w:val="white"/>
              </w:rPr>
            </w:pPr>
          </w:p>
        </w:tc>
        <w:tc>
          <w:tcPr>
            <w:tcW w:w="2130" w:type="dxa"/>
            <w:vAlign w:val="center"/>
          </w:tcPr>
          <w:p w14:paraId="62ACA63B" w14:textId="77777777" w:rsidR="0059043E" w:rsidRDefault="000E3076">
            <w:pPr>
              <w:jc w:val="center"/>
              <w:rPr>
                <w:rFonts w:ascii="Arial" w:eastAsia="Arial" w:hAnsi="Arial" w:cs="Arial"/>
                <w:sz w:val="20"/>
                <w:szCs w:val="20"/>
              </w:rPr>
            </w:pPr>
            <w:r>
              <w:rPr>
                <w:rFonts w:ascii="Arial" w:eastAsia="Arial" w:hAnsi="Arial" w:cs="Arial"/>
                <w:sz w:val="20"/>
                <w:szCs w:val="20"/>
              </w:rPr>
              <w:t>Art. 30 e art. 68 e seu § único do Decreto Estadual nº 44.474/2017</w:t>
            </w:r>
          </w:p>
        </w:tc>
        <w:tc>
          <w:tcPr>
            <w:tcW w:w="1410" w:type="dxa"/>
            <w:vAlign w:val="center"/>
          </w:tcPr>
          <w:p w14:paraId="14721096" w14:textId="77777777" w:rsidR="0059043E" w:rsidRDefault="0059043E">
            <w:pPr>
              <w:jc w:val="center"/>
              <w:rPr>
                <w:rFonts w:ascii="Arial" w:eastAsia="Arial" w:hAnsi="Arial" w:cs="Arial"/>
                <w:sz w:val="20"/>
                <w:szCs w:val="20"/>
                <w:highlight w:val="white"/>
              </w:rPr>
            </w:pPr>
          </w:p>
        </w:tc>
        <w:tc>
          <w:tcPr>
            <w:tcW w:w="1680" w:type="dxa"/>
            <w:vAlign w:val="center"/>
          </w:tcPr>
          <w:p w14:paraId="76F2F439" w14:textId="77777777" w:rsidR="0059043E" w:rsidRDefault="0059043E">
            <w:pPr>
              <w:jc w:val="center"/>
              <w:rPr>
                <w:rFonts w:ascii="Arial" w:eastAsia="Arial" w:hAnsi="Arial" w:cs="Arial"/>
                <w:sz w:val="20"/>
                <w:szCs w:val="20"/>
                <w:highlight w:val="white"/>
              </w:rPr>
            </w:pPr>
          </w:p>
        </w:tc>
      </w:tr>
      <w:tr w:rsidR="0059043E" w14:paraId="34E15B27" w14:textId="77777777">
        <w:tc>
          <w:tcPr>
            <w:tcW w:w="4380" w:type="dxa"/>
            <w:vAlign w:val="center"/>
          </w:tcPr>
          <w:p w14:paraId="746446CE"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lastRenderedPageBreak/>
              <w:t>2.6</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D</w:t>
            </w:r>
            <w:r>
              <w:rPr>
                <w:rFonts w:ascii="Arial" w:eastAsia="Arial" w:hAnsi="Arial" w:cs="Arial"/>
                <w:color w:val="000000"/>
                <w:sz w:val="20"/>
                <w:szCs w:val="20"/>
                <w:highlight w:val="white"/>
              </w:rPr>
              <w:t xml:space="preserve">eclaração do representante da organização da sociedade civil sobre a </w:t>
            </w:r>
            <w:r>
              <w:rPr>
                <w:rFonts w:ascii="Arial" w:eastAsia="Arial" w:hAnsi="Arial" w:cs="Arial"/>
                <w:b/>
                <w:color w:val="000000"/>
                <w:sz w:val="20"/>
                <w:szCs w:val="20"/>
                <w:highlight w:val="white"/>
              </w:rPr>
              <w:t>existência de instalações</w:t>
            </w:r>
            <w:r>
              <w:rPr>
                <w:rFonts w:ascii="Arial" w:eastAsia="Arial" w:hAnsi="Arial" w:cs="Arial"/>
                <w:color w:val="000000"/>
                <w:sz w:val="20"/>
                <w:szCs w:val="20"/>
                <w:highlight w:val="white"/>
              </w:rPr>
              <w:t xml:space="preserve"> e outras condições materiais da organização, ou sobre a previsão de contratá-las ou adquiri-las com recursos da parceria, quando essas forem necessárias para a realização do objeto pactuado</w:t>
            </w:r>
          </w:p>
          <w:p w14:paraId="45FD3716"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1E37105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39, XI, Decreto Estadual 44.474/2017</w:t>
            </w:r>
          </w:p>
        </w:tc>
        <w:tc>
          <w:tcPr>
            <w:tcW w:w="1410" w:type="dxa"/>
            <w:vAlign w:val="center"/>
          </w:tcPr>
          <w:p w14:paraId="417AF981"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5C2952B" w14:textId="77777777" w:rsidR="0059043E" w:rsidRDefault="0059043E">
            <w:pPr>
              <w:jc w:val="center"/>
              <w:rPr>
                <w:rFonts w:ascii="Arial" w:eastAsia="Arial" w:hAnsi="Arial" w:cs="Arial"/>
                <w:color w:val="000000"/>
                <w:sz w:val="20"/>
                <w:szCs w:val="20"/>
                <w:highlight w:val="white"/>
              </w:rPr>
            </w:pPr>
          </w:p>
        </w:tc>
      </w:tr>
      <w:tr w:rsidR="0059043E" w14:paraId="1B4F7BF5" w14:textId="77777777">
        <w:tc>
          <w:tcPr>
            <w:tcW w:w="4380" w:type="dxa"/>
            <w:vAlign w:val="center"/>
          </w:tcPr>
          <w:p w14:paraId="4472BA6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2.7</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C</w:t>
            </w:r>
            <w:r>
              <w:rPr>
                <w:rFonts w:ascii="Arial" w:eastAsia="Arial" w:hAnsi="Arial" w:cs="Arial"/>
                <w:color w:val="000000"/>
                <w:sz w:val="20"/>
                <w:szCs w:val="20"/>
                <w:highlight w:val="white"/>
              </w:rPr>
              <w:t xml:space="preserve">omprovantes de </w:t>
            </w:r>
            <w:r>
              <w:rPr>
                <w:rFonts w:ascii="Arial" w:eastAsia="Arial" w:hAnsi="Arial" w:cs="Arial"/>
                <w:b/>
                <w:color w:val="000000"/>
                <w:sz w:val="20"/>
                <w:szCs w:val="20"/>
                <w:highlight w:val="white"/>
              </w:rPr>
              <w:t>experiência prévia</w:t>
            </w:r>
            <w:r>
              <w:rPr>
                <w:rFonts w:ascii="Arial" w:eastAsia="Arial" w:hAnsi="Arial" w:cs="Arial"/>
                <w:color w:val="000000"/>
                <w:sz w:val="20"/>
                <w:szCs w:val="20"/>
                <w:highlight w:val="white"/>
              </w:rPr>
              <w:t xml:space="preserve"> na realização do objeto da parceria ou de objeto de natureza semelhante de, no mínimo, 1 (um) ano de </w:t>
            </w:r>
            <w:r>
              <w:rPr>
                <w:rFonts w:ascii="Arial" w:eastAsia="Arial" w:hAnsi="Arial" w:cs="Arial"/>
                <w:b/>
                <w:color w:val="000000"/>
                <w:sz w:val="20"/>
                <w:szCs w:val="20"/>
                <w:highlight w:val="white"/>
              </w:rPr>
              <w:t>capacidade técnica e operacional,</w:t>
            </w:r>
            <w:r>
              <w:rPr>
                <w:rFonts w:ascii="Arial" w:eastAsia="Arial" w:hAnsi="Arial" w:cs="Arial"/>
                <w:color w:val="000000"/>
                <w:sz w:val="20"/>
                <w:szCs w:val="20"/>
                <w:highlight w:val="white"/>
              </w:rPr>
              <w:t xml:space="preserve"> podendo ser admitidos, sem prejuízo de outros:</w:t>
            </w:r>
          </w:p>
          <w:p w14:paraId="006646C9"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 instrumentos de parceria firmados com órgãos e entidades da administração pública, organismos internacionais, empresas ou outras organizações da sociedade civil;</w:t>
            </w:r>
          </w:p>
          <w:p w14:paraId="6EB62B10"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b) relatórios de atividades com comprovação das ações desenvolvidas;</w:t>
            </w:r>
          </w:p>
          <w:p w14:paraId="5D9EFECC"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 publicações, pesquisas e outras formas de produção de conhecimento realizadas pela organização da sociedade civil ou a respeito dela;</w:t>
            </w:r>
          </w:p>
          <w:p w14:paraId="37A1B53F" w14:textId="77777777" w:rsidR="0059043E" w:rsidRDefault="000E3076">
            <w:pPr>
              <w:jc w:val="both"/>
              <w:rPr>
                <w:rFonts w:ascii="Arial" w:eastAsia="Arial" w:hAnsi="Arial" w:cs="Arial"/>
                <w:sz w:val="20"/>
                <w:szCs w:val="20"/>
                <w:highlight w:val="white"/>
              </w:rPr>
            </w:pPr>
            <w:r>
              <w:rPr>
                <w:rFonts w:ascii="Arial" w:eastAsia="Arial" w:hAnsi="Arial" w:cs="Arial"/>
                <w:color w:val="000000"/>
                <w:sz w:val="20"/>
                <w:szCs w:val="20"/>
                <w:highlight w:val="white"/>
              </w:rPr>
              <w:t>d) currículos profissionais de integrantes da organização da sociedade civil sejam dirigentes, conselheiros, associados, cooperados, empregados, entre outros;</w:t>
            </w:r>
          </w:p>
          <w:p w14:paraId="51B30342"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5B90DEDB"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f) prêmios de relevância recebidos no País ou no exterior pela organização da sociedade civil;</w:t>
            </w:r>
          </w:p>
          <w:p w14:paraId="5FC25644"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D745F52"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39, XIII, do Decreto Estadual 44.474/2017</w:t>
            </w:r>
          </w:p>
        </w:tc>
        <w:tc>
          <w:tcPr>
            <w:tcW w:w="1410" w:type="dxa"/>
            <w:vAlign w:val="center"/>
          </w:tcPr>
          <w:p w14:paraId="3479A6DB"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A02DFC6" w14:textId="77777777" w:rsidR="0059043E" w:rsidRDefault="0059043E">
            <w:pPr>
              <w:jc w:val="center"/>
              <w:rPr>
                <w:rFonts w:ascii="Arial" w:eastAsia="Arial" w:hAnsi="Arial" w:cs="Arial"/>
                <w:color w:val="000000"/>
                <w:sz w:val="20"/>
                <w:szCs w:val="20"/>
                <w:highlight w:val="white"/>
              </w:rPr>
            </w:pPr>
          </w:p>
        </w:tc>
      </w:tr>
      <w:tr w:rsidR="0059043E" w14:paraId="49341925" w14:textId="77777777">
        <w:tc>
          <w:tcPr>
            <w:tcW w:w="4380" w:type="dxa"/>
            <w:vAlign w:val="center"/>
          </w:tcPr>
          <w:p w14:paraId="5353355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2.8</w:t>
            </w:r>
            <w:r>
              <w:rPr>
                <w:rFonts w:ascii="Arial" w:eastAsia="Arial" w:hAnsi="Arial" w:cs="Arial"/>
                <w:color w:val="000000"/>
                <w:sz w:val="20"/>
                <w:szCs w:val="20"/>
                <w:highlight w:val="white"/>
              </w:rPr>
              <w:t>. Justificativa firmada pela autoridade competente quando houver redução</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 xml:space="preserve">proporcional do tempo de experiência exigido, na hipótese de </w:t>
            </w:r>
            <w:r>
              <w:rPr>
                <w:rFonts w:ascii="Arial" w:eastAsia="Arial" w:hAnsi="Arial" w:cs="Arial"/>
                <w:sz w:val="20"/>
                <w:szCs w:val="20"/>
                <w:highlight w:val="white"/>
              </w:rPr>
              <w:t>parceria</w:t>
            </w:r>
            <w:r>
              <w:rPr>
                <w:rFonts w:ascii="Arial" w:eastAsia="Arial" w:hAnsi="Arial" w:cs="Arial"/>
                <w:color w:val="000000"/>
                <w:sz w:val="20"/>
                <w:szCs w:val="20"/>
                <w:highlight w:val="white"/>
              </w:rPr>
              <w:t xml:space="preserve"> com prazo de</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 xml:space="preserve">vigência inferior a 1 (um) ano </w:t>
            </w:r>
          </w:p>
          <w:p w14:paraId="3A32A53F" w14:textId="77777777" w:rsidR="0059043E" w:rsidRDefault="0059043E">
            <w:pPr>
              <w:jc w:val="both"/>
              <w:rPr>
                <w:rFonts w:ascii="Arial" w:eastAsia="Arial" w:hAnsi="Arial" w:cs="Arial"/>
                <w:sz w:val="20"/>
                <w:szCs w:val="20"/>
                <w:highlight w:val="white"/>
              </w:rPr>
            </w:pPr>
          </w:p>
        </w:tc>
        <w:tc>
          <w:tcPr>
            <w:tcW w:w="2130" w:type="dxa"/>
            <w:vAlign w:val="center"/>
          </w:tcPr>
          <w:p w14:paraId="43FA3CC6"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39, § 4º, do Decreto Estadual 44.474/2017</w:t>
            </w:r>
          </w:p>
        </w:tc>
        <w:tc>
          <w:tcPr>
            <w:tcW w:w="1410" w:type="dxa"/>
            <w:vAlign w:val="center"/>
          </w:tcPr>
          <w:p w14:paraId="71FA5E6E"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D058E62" w14:textId="77777777" w:rsidR="0059043E" w:rsidRDefault="0059043E">
            <w:pPr>
              <w:jc w:val="center"/>
              <w:rPr>
                <w:rFonts w:ascii="Arial" w:eastAsia="Arial" w:hAnsi="Arial" w:cs="Arial"/>
                <w:color w:val="000000"/>
                <w:sz w:val="20"/>
                <w:szCs w:val="20"/>
                <w:highlight w:val="white"/>
              </w:rPr>
            </w:pPr>
          </w:p>
        </w:tc>
      </w:tr>
      <w:tr w:rsidR="0059043E" w14:paraId="2DA82D96" w14:textId="77777777">
        <w:tc>
          <w:tcPr>
            <w:tcW w:w="4380" w:type="dxa"/>
            <w:vAlign w:val="center"/>
          </w:tcPr>
          <w:p w14:paraId="6EB58E9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2.9</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R</w:t>
            </w:r>
            <w:r>
              <w:rPr>
                <w:rFonts w:ascii="Arial" w:eastAsia="Arial" w:hAnsi="Arial" w:cs="Arial"/>
                <w:color w:val="000000"/>
                <w:sz w:val="20"/>
                <w:szCs w:val="20"/>
                <w:highlight w:val="white"/>
              </w:rPr>
              <w:t>elação da equipe técnica, com a discriminação dos membros e respectivas funções, inclusive currículos atualizados e compatíveis com as funções desempenhadas</w:t>
            </w:r>
          </w:p>
          <w:p w14:paraId="462BEAC8"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1DDACFDA"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39, XIV, do Decreto Estadual 44.474/2017</w:t>
            </w:r>
          </w:p>
        </w:tc>
        <w:tc>
          <w:tcPr>
            <w:tcW w:w="1410" w:type="dxa"/>
            <w:vAlign w:val="center"/>
          </w:tcPr>
          <w:p w14:paraId="6E64A5D3"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63A825F" w14:textId="77777777" w:rsidR="0059043E" w:rsidRDefault="0059043E">
            <w:pPr>
              <w:jc w:val="center"/>
              <w:rPr>
                <w:rFonts w:ascii="Arial" w:eastAsia="Arial" w:hAnsi="Arial" w:cs="Arial"/>
                <w:color w:val="000000"/>
                <w:sz w:val="20"/>
                <w:szCs w:val="20"/>
                <w:highlight w:val="white"/>
              </w:rPr>
            </w:pPr>
          </w:p>
        </w:tc>
      </w:tr>
      <w:tr w:rsidR="0059043E" w14:paraId="43B1B95E" w14:textId="77777777">
        <w:tc>
          <w:tcPr>
            <w:tcW w:w="4380" w:type="dxa"/>
            <w:vAlign w:val="center"/>
          </w:tcPr>
          <w:p w14:paraId="27E99A6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2.10</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P</w:t>
            </w:r>
            <w:r>
              <w:rPr>
                <w:rFonts w:ascii="Arial" w:eastAsia="Arial" w:hAnsi="Arial" w:cs="Arial"/>
                <w:color w:val="000000"/>
                <w:sz w:val="20"/>
                <w:szCs w:val="20"/>
                <w:highlight w:val="white"/>
              </w:rPr>
              <w:t>rova da propriedade ou posse legítima do imóvel, mediante certidão de propriedade emitida pelo Cartório de Registros de Imóveis, contrato de locação, contrato de cessão de uso, comodato ou outro instrumento jurídico equivalente, caso seja necessário à execução do objeto.</w:t>
            </w:r>
          </w:p>
          <w:p w14:paraId="47D42845"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119BF47"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39, XVI, do Decreto Estadual 44.474/2017</w:t>
            </w:r>
          </w:p>
        </w:tc>
        <w:tc>
          <w:tcPr>
            <w:tcW w:w="1410" w:type="dxa"/>
            <w:vAlign w:val="center"/>
          </w:tcPr>
          <w:p w14:paraId="43CBC2F6"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B032BBC" w14:textId="77777777" w:rsidR="0059043E" w:rsidRDefault="0059043E">
            <w:pPr>
              <w:jc w:val="center"/>
              <w:rPr>
                <w:rFonts w:ascii="Arial" w:eastAsia="Arial" w:hAnsi="Arial" w:cs="Arial"/>
                <w:color w:val="000000"/>
                <w:sz w:val="20"/>
                <w:szCs w:val="20"/>
                <w:highlight w:val="white"/>
              </w:rPr>
            </w:pPr>
          </w:p>
        </w:tc>
      </w:tr>
      <w:tr w:rsidR="0059043E" w14:paraId="65D08545" w14:textId="77777777">
        <w:tc>
          <w:tcPr>
            <w:tcW w:w="4380" w:type="dxa"/>
            <w:vAlign w:val="center"/>
          </w:tcPr>
          <w:p w14:paraId="14211E8C"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lastRenderedPageBreak/>
              <w:t>2.11</w:t>
            </w:r>
            <w:r>
              <w:rPr>
                <w:rFonts w:ascii="Arial" w:eastAsia="Arial" w:hAnsi="Arial" w:cs="Arial"/>
                <w:color w:val="000000"/>
                <w:sz w:val="20"/>
                <w:szCs w:val="20"/>
                <w:highlight w:val="white"/>
              </w:rPr>
              <w:t>.  </w:t>
            </w:r>
            <w:r>
              <w:rPr>
                <w:rFonts w:ascii="Arial" w:eastAsia="Arial" w:hAnsi="Arial" w:cs="Arial"/>
                <w:sz w:val="20"/>
                <w:szCs w:val="20"/>
                <w:highlight w:val="white"/>
              </w:rPr>
              <w:t>I</w:t>
            </w:r>
            <w:r>
              <w:rPr>
                <w:rFonts w:ascii="Arial" w:eastAsia="Arial" w:hAnsi="Arial" w:cs="Arial"/>
                <w:color w:val="000000"/>
                <w:sz w:val="20"/>
                <w:szCs w:val="20"/>
                <w:highlight w:val="white"/>
              </w:rPr>
              <w:t>ndicação expressa da existência de prévia dotação orçamentária para execução da parceria</w:t>
            </w:r>
          </w:p>
          <w:p w14:paraId="559D9AB4"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1A44CDE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40, II, do Decreto Estadual 44.474/2017</w:t>
            </w:r>
          </w:p>
        </w:tc>
        <w:tc>
          <w:tcPr>
            <w:tcW w:w="1410" w:type="dxa"/>
            <w:vAlign w:val="center"/>
          </w:tcPr>
          <w:p w14:paraId="5C9CAB1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15CF285" w14:textId="77777777" w:rsidR="0059043E" w:rsidRDefault="0059043E">
            <w:pPr>
              <w:jc w:val="center"/>
              <w:rPr>
                <w:rFonts w:ascii="Arial" w:eastAsia="Arial" w:hAnsi="Arial" w:cs="Arial"/>
                <w:color w:val="000000"/>
                <w:sz w:val="20"/>
                <w:szCs w:val="20"/>
                <w:highlight w:val="white"/>
              </w:rPr>
            </w:pPr>
          </w:p>
        </w:tc>
      </w:tr>
      <w:tr w:rsidR="0059043E" w14:paraId="15500917" w14:textId="77777777">
        <w:tc>
          <w:tcPr>
            <w:tcW w:w="4380" w:type="dxa"/>
            <w:vAlign w:val="center"/>
          </w:tcPr>
          <w:p w14:paraId="0B95A7AD"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2.</w:t>
            </w:r>
            <w:r>
              <w:rPr>
                <w:rFonts w:ascii="Arial" w:eastAsia="Arial" w:hAnsi="Arial" w:cs="Arial"/>
                <w:color w:val="000000"/>
                <w:sz w:val="20"/>
                <w:szCs w:val="20"/>
                <w:highlight w:val="white"/>
              </w:rPr>
              <w:t>1</w:t>
            </w:r>
            <w:r>
              <w:rPr>
                <w:rFonts w:ascii="Arial" w:eastAsia="Arial" w:hAnsi="Arial" w:cs="Arial"/>
                <w:sz w:val="20"/>
                <w:szCs w:val="20"/>
                <w:highlight w:val="white"/>
              </w:rPr>
              <w:t>2</w:t>
            </w:r>
            <w:r>
              <w:rPr>
                <w:rFonts w:ascii="Arial" w:eastAsia="Arial" w:hAnsi="Arial" w:cs="Arial"/>
                <w:color w:val="000000"/>
                <w:sz w:val="20"/>
                <w:szCs w:val="20"/>
                <w:highlight w:val="white"/>
              </w:rPr>
              <w:t>. Relatório demonstrando que os objetivos e finalidades institucionais e a capacidade técnica e operacional da organização da sociedade civil foram avaliados e são compatíveis com o objeto.</w:t>
            </w:r>
          </w:p>
          <w:p w14:paraId="074E3D3E"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5F901923"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40, III, do Decreto Estadual 44.474/2017</w:t>
            </w:r>
          </w:p>
        </w:tc>
        <w:tc>
          <w:tcPr>
            <w:tcW w:w="1410" w:type="dxa"/>
            <w:vAlign w:val="center"/>
          </w:tcPr>
          <w:p w14:paraId="3621349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2EBA61A" w14:textId="77777777" w:rsidR="0059043E" w:rsidRDefault="0059043E">
            <w:pPr>
              <w:jc w:val="center"/>
              <w:rPr>
                <w:rFonts w:ascii="Arial" w:eastAsia="Arial" w:hAnsi="Arial" w:cs="Arial"/>
                <w:color w:val="000000"/>
                <w:sz w:val="20"/>
                <w:szCs w:val="20"/>
                <w:highlight w:val="white"/>
              </w:rPr>
            </w:pPr>
          </w:p>
        </w:tc>
      </w:tr>
      <w:tr w:rsidR="0059043E" w14:paraId="4D857EAF" w14:textId="77777777">
        <w:tc>
          <w:tcPr>
            <w:tcW w:w="4380" w:type="dxa"/>
            <w:vAlign w:val="center"/>
          </w:tcPr>
          <w:p w14:paraId="3A79826F"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2.</w:t>
            </w:r>
            <w:r>
              <w:rPr>
                <w:rFonts w:ascii="Arial" w:eastAsia="Arial" w:hAnsi="Arial" w:cs="Arial"/>
                <w:color w:val="000000"/>
                <w:sz w:val="20"/>
                <w:szCs w:val="20"/>
                <w:highlight w:val="white"/>
              </w:rPr>
              <w:t xml:space="preserve">13. </w:t>
            </w:r>
            <w:r>
              <w:rPr>
                <w:rFonts w:ascii="Arial" w:eastAsia="Arial" w:hAnsi="Arial" w:cs="Arial"/>
                <w:sz w:val="20"/>
                <w:szCs w:val="20"/>
                <w:highlight w:val="white"/>
              </w:rPr>
              <w:t>P</w:t>
            </w:r>
            <w:r>
              <w:rPr>
                <w:rFonts w:ascii="Arial" w:eastAsia="Arial" w:hAnsi="Arial" w:cs="Arial"/>
                <w:color w:val="000000"/>
                <w:sz w:val="20"/>
                <w:szCs w:val="20"/>
                <w:highlight w:val="white"/>
              </w:rPr>
              <w:t>lano de trabalho</w:t>
            </w:r>
            <w:r>
              <w:rPr>
                <w:rFonts w:ascii="Arial" w:eastAsia="Arial" w:hAnsi="Arial" w:cs="Arial"/>
                <w:sz w:val="20"/>
                <w:szCs w:val="20"/>
                <w:highlight w:val="white"/>
              </w:rPr>
              <w:t xml:space="preserve"> datado e aprovado, contendo:</w:t>
            </w:r>
          </w:p>
          <w:p w14:paraId="628DB650"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a descrição do objeto da parceria, devendo ser demonstrado o nexo entre as atividades ou projetos e metas a serem atingidas;</w:t>
            </w:r>
          </w:p>
          <w:p w14:paraId="7197FAAB"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 xml:space="preserve">a descrição de metas quantitativas e mensuráveis a serem atingidas e de atividades ou projetos a serem executados; </w:t>
            </w:r>
          </w:p>
          <w:p w14:paraId="6E7869A1"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a definição dos parâmetros a serem utilizados para a aferição do cumprimento das metas;</w:t>
            </w:r>
          </w:p>
          <w:p w14:paraId="1C793AE7"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a forma de execução das atividades ou dos projetos e de cumprimento das metas a eles atreladas, indicando, quando cabível, as que demandarão atuação em rede;</w:t>
            </w:r>
          </w:p>
          <w:p w14:paraId="71D57BAB"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 xml:space="preserve">a previsão, se for o caso, de receitas e de despesas a serem realizadas na execução das atividades ou dos projetos abrangidos pela parceria, incluindo os encargos sociais e trabalhistas e a discriminação dos custos indiretos necessários à execução do objeto, acompanhada da indicação das fontes de preço utilizadas; </w:t>
            </w:r>
          </w:p>
          <w:p w14:paraId="25F64177"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o plano de aplicação dos recursos a serem desembolsados pela administração pública estadual;</w:t>
            </w:r>
          </w:p>
          <w:p w14:paraId="733A2CE6"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o cronograma de desembolso; e</w:t>
            </w:r>
          </w:p>
          <w:p w14:paraId="19D95603"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a previsão de duração da execução do objeto da parceria;</w:t>
            </w:r>
          </w:p>
          <w:p w14:paraId="41C57EA4" w14:textId="77777777" w:rsidR="0059043E" w:rsidRDefault="000E3076">
            <w:pPr>
              <w:numPr>
                <w:ilvl w:val="0"/>
                <w:numId w:val="1"/>
              </w:num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as ações que demandarão pagamento em espécie, quando for o caso, na forma do art. 57, §1º.</w:t>
            </w:r>
          </w:p>
          <w:p w14:paraId="50983357" w14:textId="77777777" w:rsidR="0059043E" w:rsidRDefault="0059043E">
            <w:pPr>
              <w:spacing w:line="276" w:lineRule="auto"/>
              <w:ind w:left="720"/>
              <w:jc w:val="both"/>
              <w:rPr>
                <w:rFonts w:ascii="Arial" w:eastAsia="Arial" w:hAnsi="Arial" w:cs="Arial"/>
                <w:sz w:val="20"/>
                <w:szCs w:val="20"/>
                <w:highlight w:val="white"/>
              </w:rPr>
            </w:pPr>
          </w:p>
        </w:tc>
        <w:tc>
          <w:tcPr>
            <w:tcW w:w="2130" w:type="dxa"/>
            <w:vAlign w:val="center"/>
          </w:tcPr>
          <w:p w14:paraId="79F681AB"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40, IV, do Decreto Estadual 44.474/2017</w:t>
            </w:r>
          </w:p>
        </w:tc>
        <w:tc>
          <w:tcPr>
            <w:tcW w:w="1410" w:type="dxa"/>
            <w:vAlign w:val="center"/>
          </w:tcPr>
          <w:p w14:paraId="00D9810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336847D" w14:textId="77777777" w:rsidR="0059043E" w:rsidRDefault="0059043E">
            <w:pPr>
              <w:jc w:val="center"/>
              <w:rPr>
                <w:rFonts w:ascii="Arial" w:eastAsia="Arial" w:hAnsi="Arial" w:cs="Arial"/>
                <w:color w:val="000000"/>
                <w:sz w:val="20"/>
                <w:szCs w:val="20"/>
                <w:highlight w:val="white"/>
              </w:rPr>
            </w:pPr>
          </w:p>
        </w:tc>
      </w:tr>
      <w:tr w:rsidR="0059043E" w14:paraId="2DD5238B" w14:textId="77777777">
        <w:tc>
          <w:tcPr>
            <w:tcW w:w="4380" w:type="dxa"/>
            <w:vAlign w:val="center"/>
          </w:tcPr>
          <w:p w14:paraId="1559EBA9"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2.14. Minuta do regulamento de compras aprovada, quando a parceria envolver transferência de recursos financeiros, previamente publicado na internet, anexo ao instrumento da parceria.</w:t>
            </w:r>
          </w:p>
        </w:tc>
        <w:tc>
          <w:tcPr>
            <w:tcW w:w="2130" w:type="dxa"/>
            <w:vAlign w:val="center"/>
          </w:tcPr>
          <w:p w14:paraId="35B279BA" w14:textId="77777777" w:rsidR="0059043E" w:rsidRDefault="0059043E">
            <w:pPr>
              <w:jc w:val="center"/>
              <w:rPr>
                <w:rFonts w:ascii="Arial" w:eastAsia="Arial" w:hAnsi="Arial" w:cs="Arial"/>
                <w:sz w:val="20"/>
                <w:szCs w:val="20"/>
                <w:highlight w:val="white"/>
              </w:rPr>
            </w:pPr>
          </w:p>
          <w:p w14:paraId="1AF4AB6A"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arts. 25, V;  40, II; 43, §, II; e 50 do   Decreto nº 44.474/17</w:t>
            </w:r>
          </w:p>
        </w:tc>
        <w:tc>
          <w:tcPr>
            <w:tcW w:w="1410" w:type="dxa"/>
            <w:vAlign w:val="center"/>
          </w:tcPr>
          <w:p w14:paraId="3760C8FE" w14:textId="77777777" w:rsidR="0059043E" w:rsidRDefault="0059043E">
            <w:pPr>
              <w:jc w:val="center"/>
              <w:rPr>
                <w:rFonts w:ascii="Arial" w:eastAsia="Arial" w:hAnsi="Arial" w:cs="Arial"/>
                <w:color w:val="FF0000"/>
                <w:sz w:val="20"/>
                <w:szCs w:val="20"/>
                <w:highlight w:val="white"/>
              </w:rPr>
            </w:pPr>
          </w:p>
        </w:tc>
        <w:tc>
          <w:tcPr>
            <w:tcW w:w="1680" w:type="dxa"/>
            <w:vAlign w:val="center"/>
          </w:tcPr>
          <w:p w14:paraId="170B76B1" w14:textId="77777777" w:rsidR="0059043E" w:rsidRDefault="0059043E">
            <w:pPr>
              <w:jc w:val="center"/>
              <w:rPr>
                <w:rFonts w:ascii="Arial" w:eastAsia="Arial" w:hAnsi="Arial" w:cs="Arial"/>
                <w:color w:val="FF0000"/>
                <w:sz w:val="20"/>
                <w:szCs w:val="20"/>
                <w:highlight w:val="white"/>
              </w:rPr>
            </w:pPr>
          </w:p>
        </w:tc>
      </w:tr>
      <w:tr w:rsidR="0059043E" w14:paraId="3310E2EE" w14:textId="77777777">
        <w:tc>
          <w:tcPr>
            <w:tcW w:w="4380" w:type="dxa"/>
            <w:vAlign w:val="center"/>
          </w:tcPr>
          <w:p w14:paraId="64C14AA9"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2.15. Em caso de ter sido fixado percentual </w:t>
            </w:r>
            <w:r>
              <w:rPr>
                <w:rFonts w:ascii="Arial" w:eastAsia="Arial" w:hAnsi="Arial" w:cs="Arial"/>
                <w:sz w:val="20"/>
                <w:szCs w:val="20"/>
                <w:highlight w:val="white"/>
              </w:rPr>
              <w:lastRenderedPageBreak/>
              <w:t>limite para os custos indiretos no edital de chamamento público, a planilha orçamentária apresentada pela organização respeitou o percentual?</w:t>
            </w:r>
          </w:p>
          <w:p w14:paraId="665A13F4" w14:textId="77777777" w:rsidR="0059043E" w:rsidRDefault="0059043E">
            <w:pPr>
              <w:jc w:val="both"/>
              <w:rPr>
                <w:rFonts w:ascii="Arial" w:eastAsia="Arial" w:hAnsi="Arial" w:cs="Arial"/>
                <w:sz w:val="20"/>
                <w:szCs w:val="20"/>
                <w:highlight w:val="white"/>
              </w:rPr>
            </w:pPr>
          </w:p>
        </w:tc>
        <w:tc>
          <w:tcPr>
            <w:tcW w:w="2130" w:type="dxa"/>
            <w:vAlign w:val="center"/>
          </w:tcPr>
          <w:p w14:paraId="28BC5A53"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lastRenderedPageBreak/>
              <w:t xml:space="preserve">art. 17, III, Decreto nº </w:t>
            </w:r>
            <w:r>
              <w:rPr>
                <w:rFonts w:ascii="Arial" w:eastAsia="Arial" w:hAnsi="Arial" w:cs="Arial"/>
                <w:sz w:val="20"/>
                <w:szCs w:val="20"/>
                <w:highlight w:val="white"/>
              </w:rPr>
              <w:lastRenderedPageBreak/>
              <w:t>44.474/17</w:t>
            </w:r>
          </w:p>
        </w:tc>
        <w:tc>
          <w:tcPr>
            <w:tcW w:w="1410" w:type="dxa"/>
            <w:vAlign w:val="center"/>
          </w:tcPr>
          <w:p w14:paraId="5CE1DE1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6012248B" w14:textId="77777777" w:rsidR="0059043E" w:rsidRDefault="0059043E">
            <w:pPr>
              <w:jc w:val="center"/>
              <w:rPr>
                <w:rFonts w:ascii="Arial" w:eastAsia="Arial" w:hAnsi="Arial" w:cs="Arial"/>
                <w:color w:val="000000"/>
                <w:sz w:val="20"/>
                <w:szCs w:val="20"/>
                <w:highlight w:val="white"/>
              </w:rPr>
            </w:pPr>
          </w:p>
        </w:tc>
      </w:tr>
      <w:tr w:rsidR="0059043E" w14:paraId="6714B89E" w14:textId="77777777">
        <w:tc>
          <w:tcPr>
            <w:tcW w:w="4380" w:type="dxa"/>
            <w:vAlign w:val="center"/>
          </w:tcPr>
          <w:p w14:paraId="29DE96A9"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w:t>
            </w:r>
            <w:r>
              <w:rPr>
                <w:rFonts w:ascii="Arial" w:eastAsia="Arial" w:hAnsi="Arial" w:cs="Arial"/>
                <w:color w:val="000000"/>
                <w:sz w:val="20"/>
                <w:szCs w:val="20"/>
                <w:highlight w:val="white"/>
              </w:rPr>
              <w:t xml:space="preserve">16. </w:t>
            </w:r>
            <w:r>
              <w:rPr>
                <w:rFonts w:ascii="Arial" w:eastAsia="Arial" w:hAnsi="Arial" w:cs="Arial"/>
                <w:b/>
                <w:sz w:val="20"/>
                <w:szCs w:val="20"/>
                <w:highlight w:val="white"/>
              </w:rPr>
              <w:t>P</w:t>
            </w:r>
            <w:r>
              <w:rPr>
                <w:rFonts w:ascii="Arial" w:eastAsia="Arial" w:hAnsi="Arial" w:cs="Arial"/>
                <w:b/>
                <w:color w:val="000000"/>
                <w:sz w:val="20"/>
                <w:szCs w:val="20"/>
                <w:highlight w:val="white"/>
              </w:rPr>
              <w:t>arecer técnico</w:t>
            </w:r>
            <w:r>
              <w:rPr>
                <w:rFonts w:ascii="Arial" w:eastAsia="Arial" w:hAnsi="Arial" w:cs="Arial"/>
                <w:color w:val="000000"/>
                <w:sz w:val="20"/>
                <w:szCs w:val="20"/>
                <w:highlight w:val="white"/>
              </w:rPr>
              <w:t xml:space="preserve"> com manifestação expressa a respeito:</w:t>
            </w:r>
          </w:p>
          <w:p w14:paraId="5B468ED6"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 do mérito da proposta, em conformidade com a modalidade de parceria adotada;</w:t>
            </w:r>
          </w:p>
          <w:p w14:paraId="3CE27F7C"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b</w:t>
            </w:r>
            <w:r>
              <w:rPr>
                <w:rFonts w:ascii="Arial" w:eastAsia="Arial" w:hAnsi="Arial" w:cs="Arial"/>
                <w:color w:val="000000"/>
                <w:sz w:val="20"/>
                <w:szCs w:val="20"/>
                <w:highlight w:val="white"/>
              </w:rPr>
              <w:t>) da identidade e da reciprocidade de interesse das partes na realização da parceria, em mútua cooperação;</w:t>
            </w:r>
          </w:p>
          <w:p w14:paraId="5841866C"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 da viabilidade de sua execução;</w:t>
            </w:r>
          </w:p>
          <w:p w14:paraId="64CEB6EC"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 da verificação do cronograma de desembolso;</w:t>
            </w:r>
          </w:p>
          <w:p w14:paraId="694C65D5"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 da descrição de quais serão os meios disponíveis para a fiscalização da execução da parceria, os procedimentos que serão adotados para avaliação da execução física e financeira, no cumprimento das metas e dos objetivos;</w:t>
            </w:r>
          </w:p>
          <w:p w14:paraId="32EB7E03"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f</w:t>
            </w:r>
            <w:r>
              <w:rPr>
                <w:rFonts w:ascii="Arial" w:eastAsia="Arial" w:hAnsi="Arial" w:cs="Arial"/>
                <w:color w:val="000000"/>
                <w:sz w:val="20"/>
                <w:szCs w:val="20"/>
                <w:highlight w:val="white"/>
              </w:rPr>
              <w:t>) da designação do gestor da parceria; e</w:t>
            </w:r>
          </w:p>
          <w:p w14:paraId="0F4E0692"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g) da designação da comissão de monitoramento e avaliação da parceria</w:t>
            </w:r>
          </w:p>
          <w:p w14:paraId="3F5EBB79" w14:textId="77777777" w:rsidR="0059043E" w:rsidRDefault="0059043E">
            <w:pPr>
              <w:jc w:val="both"/>
              <w:rPr>
                <w:rFonts w:ascii="Arial" w:eastAsia="Arial" w:hAnsi="Arial" w:cs="Arial"/>
                <w:i/>
                <w:sz w:val="20"/>
                <w:szCs w:val="20"/>
                <w:highlight w:val="white"/>
              </w:rPr>
            </w:pPr>
          </w:p>
          <w:p w14:paraId="304ADFC8" w14:textId="77777777" w:rsidR="0059043E" w:rsidRDefault="000E3076">
            <w:pPr>
              <w:jc w:val="both"/>
              <w:rPr>
                <w:rFonts w:ascii="Arial" w:eastAsia="Arial" w:hAnsi="Arial" w:cs="Arial"/>
                <w:i/>
                <w:sz w:val="20"/>
                <w:szCs w:val="20"/>
                <w:highlight w:val="white"/>
              </w:rPr>
            </w:pPr>
            <w:r>
              <w:rPr>
                <w:rFonts w:ascii="Arial" w:eastAsia="Arial" w:hAnsi="Arial" w:cs="Arial"/>
                <w:b/>
                <w:i/>
                <w:sz w:val="20"/>
                <w:szCs w:val="20"/>
                <w:highlight w:val="white"/>
              </w:rPr>
              <w:t>Obs:</w:t>
            </w:r>
            <w:r>
              <w:rPr>
                <w:rFonts w:ascii="Arial" w:eastAsia="Arial" w:hAnsi="Arial" w:cs="Arial"/>
                <w:i/>
                <w:sz w:val="20"/>
                <w:szCs w:val="20"/>
                <w:highlight w:val="white"/>
              </w:rPr>
              <w:t xml:space="preserve"> Caso o parecer conclua pela possibilidade de celebração com ressalvas, a autoridade competente deverá determinar o saneamento dos aspectos ressalvados ou mediante ato formal, justificar a preservação desses aspectos ou sua exclusão.</w:t>
            </w:r>
          </w:p>
          <w:p w14:paraId="4377D8CB" w14:textId="77777777" w:rsidR="0059043E" w:rsidRDefault="0059043E">
            <w:pPr>
              <w:jc w:val="both"/>
              <w:rPr>
                <w:rFonts w:ascii="Arial" w:eastAsia="Arial" w:hAnsi="Arial" w:cs="Arial"/>
                <w:i/>
                <w:sz w:val="20"/>
                <w:szCs w:val="20"/>
                <w:highlight w:val="white"/>
              </w:rPr>
            </w:pPr>
          </w:p>
        </w:tc>
        <w:tc>
          <w:tcPr>
            <w:tcW w:w="2130" w:type="dxa"/>
            <w:vAlign w:val="center"/>
          </w:tcPr>
          <w:p w14:paraId="67C4B51E"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40, V, do Decreto Estadual 44.474/2017</w:t>
            </w:r>
          </w:p>
        </w:tc>
        <w:tc>
          <w:tcPr>
            <w:tcW w:w="1410" w:type="dxa"/>
            <w:vAlign w:val="center"/>
          </w:tcPr>
          <w:p w14:paraId="006523C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431A6801" w14:textId="77777777" w:rsidR="0059043E" w:rsidRDefault="0059043E">
            <w:pPr>
              <w:jc w:val="center"/>
              <w:rPr>
                <w:rFonts w:ascii="Arial" w:eastAsia="Arial" w:hAnsi="Arial" w:cs="Arial"/>
                <w:color w:val="000000"/>
                <w:sz w:val="20"/>
                <w:szCs w:val="20"/>
                <w:highlight w:val="white"/>
              </w:rPr>
            </w:pPr>
          </w:p>
        </w:tc>
      </w:tr>
      <w:tr w:rsidR="0059043E" w14:paraId="31666849" w14:textId="77777777">
        <w:tc>
          <w:tcPr>
            <w:tcW w:w="4380" w:type="dxa"/>
            <w:vAlign w:val="center"/>
          </w:tcPr>
          <w:p w14:paraId="20FB6DD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w:t>
            </w:r>
            <w:r>
              <w:rPr>
                <w:rFonts w:ascii="Arial" w:eastAsia="Arial" w:hAnsi="Arial" w:cs="Arial"/>
                <w:color w:val="000000"/>
                <w:sz w:val="20"/>
                <w:szCs w:val="20"/>
                <w:highlight w:val="white"/>
              </w:rPr>
              <w:t xml:space="preserve">17. </w:t>
            </w:r>
            <w:r>
              <w:rPr>
                <w:rFonts w:ascii="Arial" w:eastAsia="Arial" w:hAnsi="Arial" w:cs="Arial"/>
                <w:b/>
                <w:sz w:val="20"/>
                <w:szCs w:val="20"/>
                <w:highlight w:val="white"/>
              </w:rPr>
              <w:t>P</w:t>
            </w:r>
            <w:r>
              <w:rPr>
                <w:rFonts w:ascii="Arial" w:eastAsia="Arial" w:hAnsi="Arial" w:cs="Arial"/>
                <w:b/>
                <w:color w:val="000000"/>
                <w:sz w:val="20"/>
                <w:szCs w:val="20"/>
                <w:highlight w:val="white"/>
              </w:rPr>
              <w:t>arecer jurídico</w:t>
            </w:r>
            <w:r>
              <w:rPr>
                <w:rFonts w:ascii="Arial" w:eastAsia="Arial" w:hAnsi="Arial" w:cs="Arial"/>
                <w:color w:val="000000"/>
                <w:sz w:val="20"/>
                <w:szCs w:val="20"/>
                <w:highlight w:val="white"/>
              </w:rPr>
              <w:t xml:space="preserve"> da Procuradoria Geral do Estado de Pernambuco (PGE) de assessoria ou consultoria jurídica da administração pública estadual acerca da possibilidade de celebração da parceria</w:t>
            </w:r>
          </w:p>
          <w:p w14:paraId="68B1FF9C" w14:textId="77777777" w:rsidR="0059043E" w:rsidRDefault="0059043E">
            <w:pPr>
              <w:jc w:val="both"/>
              <w:rPr>
                <w:rFonts w:ascii="Arial" w:eastAsia="Arial" w:hAnsi="Arial" w:cs="Arial"/>
                <w:i/>
                <w:sz w:val="20"/>
                <w:szCs w:val="20"/>
                <w:highlight w:val="white"/>
              </w:rPr>
            </w:pPr>
          </w:p>
          <w:p w14:paraId="0FA80573" w14:textId="77777777" w:rsidR="0059043E" w:rsidRDefault="000E3076">
            <w:pPr>
              <w:jc w:val="both"/>
              <w:rPr>
                <w:rFonts w:ascii="Arial" w:eastAsia="Arial" w:hAnsi="Arial" w:cs="Arial"/>
                <w:i/>
                <w:sz w:val="20"/>
                <w:szCs w:val="20"/>
                <w:highlight w:val="white"/>
              </w:rPr>
            </w:pPr>
            <w:r>
              <w:rPr>
                <w:rFonts w:ascii="Arial" w:eastAsia="Arial" w:hAnsi="Arial" w:cs="Arial"/>
                <w:b/>
                <w:i/>
                <w:sz w:val="20"/>
                <w:szCs w:val="20"/>
                <w:highlight w:val="white"/>
              </w:rPr>
              <w:t>Obs:</w:t>
            </w:r>
            <w:r>
              <w:rPr>
                <w:rFonts w:ascii="Arial" w:eastAsia="Arial" w:hAnsi="Arial" w:cs="Arial"/>
                <w:i/>
                <w:sz w:val="20"/>
                <w:szCs w:val="20"/>
                <w:highlight w:val="white"/>
              </w:rPr>
              <w:t xml:space="preserve"> Caso o parecer conclua pela possibilidade de celebração com ressalvas, a autoridade competente deverá determinar o saneamento dos aspectos ressalvados ou mediante ato formal, justificar a preservação desses aspectos ou sua exclusão.</w:t>
            </w:r>
          </w:p>
          <w:p w14:paraId="3BE5D755" w14:textId="77777777" w:rsidR="0059043E" w:rsidRDefault="0059043E">
            <w:pPr>
              <w:jc w:val="both"/>
              <w:rPr>
                <w:rFonts w:ascii="Arial" w:eastAsia="Arial" w:hAnsi="Arial" w:cs="Arial"/>
                <w:i/>
                <w:sz w:val="20"/>
                <w:szCs w:val="20"/>
                <w:highlight w:val="white"/>
              </w:rPr>
            </w:pPr>
          </w:p>
        </w:tc>
        <w:tc>
          <w:tcPr>
            <w:tcW w:w="2130" w:type="dxa"/>
            <w:vAlign w:val="center"/>
          </w:tcPr>
          <w:p w14:paraId="7B82A773"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40, VI, do Decreto Estadual 44.474/2017</w:t>
            </w:r>
          </w:p>
        </w:tc>
        <w:tc>
          <w:tcPr>
            <w:tcW w:w="1410" w:type="dxa"/>
            <w:vAlign w:val="center"/>
          </w:tcPr>
          <w:p w14:paraId="5E5EE33B"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9404365" w14:textId="77777777" w:rsidR="0059043E" w:rsidRDefault="0059043E">
            <w:pPr>
              <w:jc w:val="center"/>
              <w:rPr>
                <w:rFonts w:ascii="Arial" w:eastAsia="Arial" w:hAnsi="Arial" w:cs="Arial"/>
                <w:color w:val="000000"/>
                <w:sz w:val="20"/>
                <w:szCs w:val="20"/>
                <w:highlight w:val="white"/>
              </w:rPr>
            </w:pPr>
          </w:p>
        </w:tc>
      </w:tr>
      <w:tr w:rsidR="0059043E" w14:paraId="41EA20E5" w14:textId="77777777">
        <w:tc>
          <w:tcPr>
            <w:tcW w:w="4380" w:type="dxa"/>
            <w:vAlign w:val="center"/>
          </w:tcPr>
          <w:p w14:paraId="40BB9641"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2.18. </w:t>
            </w:r>
            <w:r>
              <w:rPr>
                <w:rFonts w:ascii="Arial" w:eastAsia="Arial" w:hAnsi="Arial" w:cs="Arial"/>
                <w:b/>
                <w:sz w:val="20"/>
                <w:szCs w:val="20"/>
                <w:highlight w:val="white"/>
              </w:rPr>
              <w:t>Minuta do instrumento</w:t>
            </w:r>
            <w:r>
              <w:rPr>
                <w:rFonts w:ascii="Arial" w:eastAsia="Arial" w:hAnsi="Arial" w:cs="Arial"/>
                <w:sz w:val="20"/>
                <w:szCs w:val="20"/>
                <w:highlight w:val="white"/>
              </w:rPr>
              <w:t xml:space="preserve"> de parceria, </w:t>
            </w:r>
            <w:r>
              <w:rPr>
                <w:rFonts w:ascii="Arial" w:eastAsia="Arial" w:hAnsi="Arial" w:cs="Arial"/>
                <w:b/>
                <w:sz w:val="20"/>
                <w:szCs w:val="20"/>
                <w:highlight w:val="white"/>
              </w:rPr>
              <w:t>rubricada pela assessoria jurídica</w:t>
            </w:r>
            <w:r>
              <w:rPr>
                <w:rFonts w:ascii="Arial" w:eastAsia="Arial" w:hAnsi="Arial" w:cs="Arial"/>
                <w:sz w:val="20"/>
                <w:szCs w:val="20"/>
                <w:highlight w:val="white"/>
              </w:rPr>
              <w:t xml:space="preserve"> do órgão ou entidade responsável, com as seguintes cláusulas essenciais:</w:t>
            </w:r>
          </w:p>
          <w:p w14:paraId="77801E5E" w14:textId="77777777" w:rsidR="0059043E" w:rsidRDefault="000E3076">
            <w:pPr>
              <w:numPr>
                <w:ilvl w:val="0"/>
                <w:numId w:val="5"/>
              </w:numPr>
              <w:jc w:val="both"/>
              <w:rPr>
                <w:rFonts w:ascii="Arial" w:eastAsia="Arial" w:hAnsi="Arial" w:cs="Arial"/>
                <w:sz w:val="20"/>
                <w:szCs w:val="20"/>
                <w:highlight w:val="white"/>
              </w:rPr>
            </w:pPr>
            <w:r>
              <w:rPr>
                <w:rFonts w:ascii="Arial" w:eastAsia="Arial" w:hAnsi="Arial" w:cs="Arial"/>
                <w:sz w:val="20"/>
                <w:szCs w:val="20"/>
                <w:highlight w:val="white"/>
              </w:rPr>
              <w:t>Descrição do objeto pactuado;</w:t>
            </w:r>
          </w:p>
          <w:p w14:paraId="0919E56D" w14:textId="77777777" w:rsidR="0059043E" w:rsidRDefault="000E3076">
            <w:pPr>
              <w:numPr>
                <w:ilvl w:val="0"/>
                <w:numId w:val="5"/>
              </w:numPr>
              <w:jc w:val="both"/>
              <w:rPr>
                <w:rFonts w:ascii="Arial" w:eastAsia="Arial" w:hAnsi="Arial" w:cs="Arial"/>
                <w:sz w:val="20"/>
                <w:szCs w:val="20"/>
                <w:highlight w:val="white"/>
              </w:rPr>
            </w:pPr>
            <w:r>
              <w:rPr>
                <w:rFonts w:ascii="Arial" w:eastAsia="Arial" w:hAnsi="Arial" w:cs="Arial"/>
                <w:sz w:val="20"/>
                <w:szCs w:val="20"/>
                <w:highlight w:val="white"/>
              </w:rPr>
              <w:t>Obrigações das partes;</w:t>
            </w:r>
          </w:p>
          <w:p w14:paraId="41834204" w14:textId="77777777" w:rsidR="0059043E" w:rsidRDefault="000E3076">
            <w:pPr>
              <w:numPr>
                <w:ilvl w:val="0"/>
                <w:numId w:val="5"/>
              </w:numPr>
              <w:jc w:val="both"/>
              <w:rPr>
                <w:rFonts w:ascii="Arial" w:eastAsia="Arial" w:hAnsi="Arial" w:cs="Arial"/>
                <w:sz w:val="20"/>
                <w:szCs w:val="20"/>
                <w:highlight w:val="white"/>
              </w:rPr>
            </w:pPr>
            <w:r>
              <w:rPr>
                <w:rFonts w:ascii="Arial" w:eastAsia="Arial" w:hAnsi="Arial" w:cs="Arial"/>
                <w:sz w:val="20"/>
                <w:szCs w:val="20"/>
                <w:highlight w:val="white"/>
              </w:rPr>
              <w:t>Quando for o caso, o valor total da parceria e o cronograma de desembolso ;</w:t>
            </w:r>
          </w:p>
          <w:p w14:paraId="63886EDD" w14:textId="77777777" w:rsidR="0059043E" w:rsidRDefault="000E3076">
            <w:pPr>
              <w:numPr>
                <w:ilvl w:val="0"/>
                <w:numId w:val="5"/>
              </w:numPr>
              <w:jc w:val="both"/>
              <w:rPr>
                <w:rFonts w:ascii="Arial" w:eastAsia="Arial" w:hAnsi="Arial" w:cs="Arial"/>
                <w:sz w:val="20"/>
                <w:szCs w:val="20"/>
                <w:highlight w:val="white"/>
              </w:rPr>
            </w:pPr>
            <w:r>
              <w:rPr>
                <w:rFonts w:ascii="Arial" w:eastAsia="Arial" w:hAnsi="Arial" w:cs="Arial"/>
                <w:sz w:val="20"/>
                <w:szCs w:val="20"/>
                <w:highlight w:val="white"/>
              </w:rPr>
              <w:t>Quando for o caso, créditos orçamentários destinados ao cumprimento do ajuste;</w:t>
            </w:r>
          </w:p>
          <w:p w14:paraId="04120535" w14:textId="77777777" w:rsidR="0059043E" w:rsidRDefault="000E3076">
            <w:pPr>
              <w:numPr>
                <w:ilvl w:val="0"/>
                <w:numId w:val="5"/>
              </w:numPr>
              <w:jc w:val="both"/>
              <w:rPr>
                <w:rFonts w:ascii="Arial" w:eastAsia="Arial" w:hAnsi="Arial" w:cs="Arial"/>
                <w:sz w:val="20"/>
                <w:szCs w:val="20"/>
                <w:highlight w:val="white"/>
              </w:rPr>
            </w:pPr>
            <w:r>
              <w:rPr>
                <w:rFonts w:ascii="Arial" w:eastAsia="Arial" w:hAnsi="Arial" w:cs="Arial"/>
                <w:sz w:val="20"/>
                <w:szCs w:val="20"/>
                <w:highlight w:val="white"/>
              </w:rPr>
              <w:t>Contrapartida, quando for o caso, observado o art. 41 do Decreto nº 44.474/17;</w:t>
            </w:r>
          </w:p>
          <w:p w14:paraId="425E6B77" w14:textId="77777777" w:rsidR="0059043E" w:rsidRDefault="000E3076">
            <w:pPr>
              <w:numPr>
                <w:ilvl w:val="0"/>
                <w:numId w:val="5"/>
              </w:numPr>
              <w:pBdr>
                <w:top w:val="nil"/>
                <w:left w:val="nil"/>
                <w:bottom w:val="nil"/>
                <w:right w:val="nil"/>
                <w:between w:val="nil"/>
              </w:pBdr>
              <w:jc w:val="both"/>
              <w:rPr>
                <w:rFonts w:ascii="Arial" w:eastAsia="Arial" w:hAnsi="Arial" w:cs="Arial"/>
                <w:sz w:val="20"/>
                <w:szCs w:val="20"/>
                <w:highlight w:val="white"/>
              </w:rPr>
            </w:pPr>
            <w:r>
              <w:rPr>
                <w:rFonts w:ascii="Arial" w:eastAsia="Arial" w:hAnsi="Arial" w:cs="Arial"/>
                <w:sz w:val="20"/>
                <w:szCs w:val="20"/>
                <w:highlight w:val="white"/>
              </w:rPr>
              <w:lastRenderedPageBreak/>
              <w:t>Vigência da parceria e hipóteses de prorrogação;</w:t>
            </w:r>
          </w:p>
          <w:p w14:paraId="3B4D8A53" w14:textId="77777777" w:rsidR="0059043E" w:rsidRDefault="000E3076">
            <w:pPr>
              <w:numPr>
                <w:ilvl w:val="0"/>
                <w:numId w:val="5"/>
              </w:numPr>
              <w:pBdr>
                <w:top w:val="nil"/>
                <w:left w:val="nil"/>
                <w:bottom w:val="nil"/>
                <w:right w:val="nil"/>
                <w:between w:val="nil"/>
              </w:pBdr>
              <w:jc w:val="both"/>
              <w:rPr>
                <w:rFonts w:ascii="Arial" w:eastAsia="Arial" w:hAnsi="Arial" w:cs="Arial"/>
                <w:sz w:val="20"/>
                <w:szCs w:val="20"/>
                <w:highlight w:val="white"/>
              </w:rPr>
            </w:pPr>
            <w:r>
              <w:rPr>
                <w:rFonts w:ascii="Arial" w:eastAsia="Arial" w:hAnsi="Arial" w:cs="Arial"/>
                <w:sz w:val="20"/>
                <w:szCs w:val="20"/>
                <w:highlight w:val="white"/>
              </w:rPr>
              <w:t>Obrigação de prestar contas com definição de forma, metodologia e prazos;</w:t>
            </w:r>
          </w:p>
          <w:p w14:paraId="28C060AE" w14:textId="77777777" w:rsidR="0059043E" w:rsidRDefault="000E3076">
            <w:pPr>
              <w:numPr>
                <w:ilvl w:val="0"/>
                <w:numId w:val="5"/>
              </w:numPr>
              <w:pBdr>
                <w:top w:val="nil"/>
                <w:left w:val="nil"/>
                <w:bottom w:val="nil"/>
                <w:right w:val="nil"/>
                <w:between w:val="nil"/>
              </w:pBdr>
              <w:jc w:val="both"/>
              <w:rPr>
                <w:rFonts w:ascii="Arial" w:eastAsia="Arial" w:hAnsi="Arial" w:cs="Arial"/>
                <w:sz w:val="20"/>
                <w:szCs w:val="20"/>
                <w:highlight w:val="white"/>
              </w:rPr>
            </w:pPr>
            <w:r>
              <w:rPr>
                <w:rFonts w:ascii="Arial" w:eastAsia="Arial" w:hAnsi="Arial" w:cs="Arial"/>
                <w:sz w:val="20"/>
                <w:szCs w:val="20"/>
                <w:highlight w:val="white"/>
              </w:rPr>
              <w:t>Forma de monitoramento e avaliação, com a indicação dos recursos humanos e tecnológicos que serão empregados na atividade ou, se for o caso, a indicação da participação de apoio técnico, nos termos previstos no §1º do art. 58 da Lei nº 13.019/14 e no art. 70, §2º, do Decreto nº 44.474/17;</w:t>
            </w:r>
          </w:p>
          <w:p w14:paraId="7749B478"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Obrigatoriedade de restituição de recursos, nos casos previstos na Lei nº 13.019/2014 e no Decreto nº 44.474/17, quando a parceria envolver transferência de recursos financeiros;</w:t>
            </w:r>
          </w:p>
          <w:p w14:paraId="619D67D0"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Previsão de que os bens adquiridos, produzidos ou transformados com recursos repassados pela administração pública são inalienáveis, quando a parceria envolver transferência de recursos financeiros;</w:t>
            </w:r>
          </w:p>
          <w:p w14:paraId="6EA47917"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Definição, se for o caso, da titularidade dos bens e direitos remanescentes nadata da conclusão ou extinção da parceria e que, em razão de sua execução, tenham sido adquiridos, produzidos ou transformados com recursos repassados pela administração pública, nos termos do art. 45 do Decreto nº 44.474/17 ;</w:t>
            </w:r>
          </w:p>
          <w:p w14:paraId="36C66217"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Obrigação de a organização da sociedade civil aplicar os ativos financeiros e as formas de destinação dos recursos aplicados, quando a parceria envolver transferência de recursos financeiros;</w:t>
            </w:r>
          </w:p>
          <w:p w14:paraId="73ADD435"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Prerrogativa do órgão ou da entidade transferidora dos recursos financeiros de assumir ou de transferir a responsabilidade pela execução do objeto, no caso de paralisação ou da ocorrência de fato relevante, de modo a evitar sua descontinuidade;</w:t>
            </w:r>
          </w:p>
          <w:p w14:paraId="6EB2FCDF"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Obrigação de a organização manter e movimentar os recursos na conta bancária específica indicada no instrumento de parceria;</w:t>
            </w:r>
          </w:p>
          <w:p w14:paraId="639BEE85"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 xml:space="preserve">Permissão do livre acesso dos agentes da administração pública, do controle interno e do Tribunal de Contas correspondente aos processos, aos documentos e às </w:t>
            </w:r>
            <w:r>
              <w:rPr>
                <w:rFonts w:ascii="Arial" w:eastAsia="Arial" w:hAnsi="Arial" w:cs="Arial"/>
                <w:sz w:val="20"/>
                <w:szCs w:val="20"/>
                <w:highlight w:val="white"/>
              </w:rPr>
              <w:lastRenderedPageBreak/>
              <w:t>informações relacionadas a termos de colaboração ou a termos de fomento, bem como aos locais de execução do respectivo objeto;</w:t>
            </w:r>
          </w:p>
          <w:p w14:paraId="701A59BA"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Faculdade dos partícipes denunciarem o instrumento, a qualquer tempo, com as respectivas condições, sanções e delimitações claras de responsabilidades, além da estipulação de prazo mínimo de antecedência para a publicidade dessa intenção, que não poderá ser inferior a 60 (sessenta) dias;</w:t>
            </w:r>
          </w:p>
          <w:p w14:paraId="3DF1269D"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Indicação do foro para dirimir as dúvidas decorrentes da execução da parceria, estabelecendo a obrigatoriedade da prévia tentativa de solução administrativa, com a participação de órgão encarregado de assessoramento jurídico integrante da estrutura da administração pública;</w:t>
            </w:r>
          </w:p>
          <w:p w14:paraId="67631A31"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Responsabilidade exclusiva da organização da sociedade civil pelo gerenciamento administrativo e financeiro dos recursos recebidos, quando for o caso, inclusive no que diz respeito às despesas de custeio, de investimento e de pessoal;</w:t>
            </w:r>
          </w:p>
          <w:p w14:paraId="5FF0BCBD"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Responsabilidade exclusiva da organização da sociedade civil pelo pagamento dos encargos trabalhistas, previdenciários, fiscais e comerciais relacionados à execução do objeto previsto no termo de colaboração ou de fomento;</w:t>
            </w:r>
          </w:p>
          <w:p w14:paraId="318590ED"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Exoneração da administração estadual da responsabilidade solidária ou subsidiária por eventual inadimplência da organização em relação aos pagamentos referidos acima, aos ônus incidentes sobre o objeto da parceria ou aos danos decorrentes de restrição à sua execução;</w:t>
            </w:r>
          </w:p>
          <w:p w14:paraId="6C15AE02" w14:textId="77777777" w:rsidR="0059043E" w:rsidRDefault="000E3076">
            <w:pPr>
              <w:numPr>
                <w:ilvl w:val="0"/>
                <w:numId w:val="5"/>
              </w:numPr>
              <w:pBdr>
                <w:top w:val="nil"/>
                <w:left w:val="nil"/>
                <w:bottom w:val="nil"/>
                <w:right w:val="nil"/>
                <w:between w:val="nil"/>
              </w:pBdr>
              <w:jc w:val="both"/>
              <w:rPr>
                <w:rFonts w:ascii="Arial" w:eastAsia="Arial" w:hAnsi="Arial" w:cs="Arial"/>
                <w:sz w:val="30"/>
                <w:szCs w:val="30"/>
                <w:highlight w:val="white"/>
              </w:rPr>
            </w:pPr>
            <w:r>
              <w:rPr>
                <w:rFonts w:ascii="Arial" w:eastAsia="Arial" w:hAnsi="Arial" w:cs="Arial"/>
                <w:sz w:val="20"/>
                <w:szCs w:val="20"/>
                <w:highlight w:val="white"/>
              </w:rPr>
              <w:t xml:space="preserve">Sanções previstas para o caso de inadimplemento seguindo a sistemática do art. 99 do Decreto nº 44.474/17 </w:t>
            </w:r>
          </w:p>
        </w:tc>
        <w:tc>
          <w:tcPr>
            <w:tcW w:w="2130" w:type="dxa"/>
            <w:vAlign w:val="center"/>
          </w:tcPr>
          <w:p w14:paraId="16C181BC"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lastRenderedPageBreak/>
              <w:t>Art. 43, do Decreto Estadual 44.474/2017</w:t>
            </w:r>
          </w:p>
        </w:tc>
        <w:tc>
          <w:tcPr>
            <w:tcW w:w="1410" w:type="dxa"/>
            <w:vAlign w:val="center"/>
          </w:tcPr>
          <w:p w14:paraId="189AB84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29C515D" w14:textId="77777777" w:rsidR="0059043E" w:rsidRDefault="0059043E">
            <w:pPr>
              <w:jc w:val="center"/>
              <w:rPr>
                <w:rFonts w:ascii="Arial" w:eastAsia="Arial" w:hAnsi="Arial" w:cs="Arial"/>
                <w:color w:val="000000"/>
                <w:sz w:val="20"/>
                <w:szCs w:val="20"/>
                <w:highlight w:val="white"/>
              </w:rPr>
            </w:pPr>
          </w:p>
        </w:tc>
      </w:tr>
      <w:tr w:rsidR="0059043E" w14:paraId="14BD4A62" w14:textId="77777777">
        <w:tc>
          <w:tcPr>
            <w:tcW w:w="4380" w:type="dxa"/>
            <w:vAlign w:val="center"/>
          </w:tcPr>
          <w:p w14:paraId="4DFCCF4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lastRenderedPageBreak/>
              <w:t xml:space="preserve">2.19. Publicação do ato de designação do </w:t>
            </w:r>
            <w:r>
              <w:rPr>
                <w:rFonts w:ascii="Arial" w:eastAsia="Arial" w:hAnsi="Arial" w:cs="Arial"/>
                <w:b/>
                <w:sz w:val="20"/>
                <w:szCs w:val="20"/>
                <w:highlight w:val="white"/>
              </w:rPr>
              <w:t>gestor da parceria</w:t>
            </w:r>
            <w:r>
              <w:rPr>
                <w:rFonts w:ascii="Arial" w:eastAsia="Arial" w:hAnsi="Arial" w:cs="Arial"/>
                <w:sz w:val="20"/>
                <w:szCs w:val="20"/>
                <w:highlight w:val="white"/>
              </w:rPr>
              <w:t>, por ato publicado na imprensa oficial e indicado no referido instrumento</w:t>
            </w:r>
          </w:p>
        </w:tc>
        <w:tc>
          <w:tcPr>
            <w:tcW w:w="2130" w:type="dxa"/>
            <w:vAlign w:val="center"/>
          </w:tcPr>
          <w:p w14:paraId="76A9B335"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77, do Decreto Estadual 44.474/2017</w:t>
            </w:r>
          </w:p>
        </w:tc>
        <w:tc>
          <w:tcPr>
            <w:tcW w:w="1410" w:type="dxa"/>
            <w:vAlign w:val="center"/>
          </w:tcPr>
          <w:p w14:paraId="674CEA3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CC24AD3" w14:textId="77777777" w:rsidR="0059043E" w:rsidRDefault="0059043E">
            <w:pPr>
              <w:jc w:val="center"/>
              <w:rPr>
                <w:rFonts w:ascii="Arial" w:eastAsia="Arial" w:hAnsi="Arial" w:cs="Arial"/>
                <w:color w:val="000000"/>
                <w:sz w:val="20"/>
                <w:szCs w:val="20"/>
                <w:highlight w:val="white"/>
              </w:rPr>
            </w:pPr>
          </w:p>
        </w:tc>
      </w:tr>
      <w:tr w:rsidR="0059043E" w14:paraId="18DFDD58" w14:textId="77777777">
        <w:tc>
          <w:tcPr>
            <w:tcW w:w="4380" w:type="dxa"/>
            <w:vAlign w:val="center"/>
          </w:tcPr>
          <w:p w14:paraId="3CDB6140"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2.20. Publicação do ato de designação da </w:t>
            </w:r>
            <w:r>
              <w:rPr>
                <w:rFonts w:ascii="Arial" w:eastAsia="Arial" w:hAnsi="Arial" w:cs="Arial"/>
                <w:b/>
                <w:sz w:val="20"/>
                <w:szCs w:val="20"/>
                <w:highlight w:val="white"/>
              </w:rPr>
              <w:t>comissão de monitoramento e avaliação</w:t>
            </w:r>
            <w:r>
              <w:rPr>
                <w:rFonts w:ascii="Arial" w:eastAsia="Arial" w:hAnsi="Arial" w:cs="Arial"/>
                <w:sz w:val="20"/>
                <w:szCs w:val="20"/>
                <w:highlight w:val="white"/>
              </w:rPr>
              <w:t xml:space="preserve"> da parceria, integrada por, pelo menos, 1 (um) servidor ocupante de cargo efetivo ou emprego permanente do quadro de pessoal </w:t>
            </w:r>
            <w:r>
              <w:rPr>
                <w:rFonts w:ascii="Arial" w:eastAsia="Arial" w:hAnsi="Arial" w:cs="Arial"/>
                <w:sz w:val="20"/>
                <w:szCs w:val="20"/>
                <w:highlight w:val="white"/>
              </w:rPr>
              <w:lastRenderedPageBreak/>
              <w:t>da administração pública estadual.</w:t>
            </w:r>
          </w:p>
          <w:p w14:paraId="472EB150" w14:textId="77777777" w:rsidR="0059043E" w:rsidRDefault="0059043E">
            <w:pPr>
              <w:jc w:val="both"/>
              <w:rPr>
                <w:rFonts w:ascii="Arial" w:eastAsia="Arial" w:hAnsi="Arial" w:cs="Arial"/>
                <w:sz w:val="20"/>
                <w:szCs w:val="20"/>
                <w:highlight w:val="white"/>
              </w:rPr>
            </w:pPr>
          </w:p>
        </w:tc>
        <w:tc>
          <w:tcPr>
            <w:tcW w:w="2130" w:type="dxa"/>
            <w:vAlign w:val="center"/>
          </w:tcPr>
          <w:p w14:paraId="65551477"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lastRenderedPageBreak/>
              <w:t>Art. 73, § 1º, Decreto Estadual nº 44.474/2017</w:t>
            </w:r>
          </w:p>
        </w:tc>
        <w:tc>
          <w:tcPr>
            <w:tcW w:w="1410" w:type="dxa"/>
            <w:vAlign w:val="center"/>
          </w:tcPr>
          <w:p w14:paraId="0BFF013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0DF12C5" w14:textId="77777777" w:rsidR="0059043E" w:rsidRDefault="0059043E">
            <w:pPr>
              <w:jc w:val="center"/>
              <w:rPr>
                <w:rFonts w:ascii="Arial" w:eastAsia="Arial" w:hAnsi="Arial" w:cs="Arial"/>
                <w:color w:val="000000"/>
                <w:sz w:val="20"/>
                <w:szCs w:val="20"/>
                <w:highlight w:val="white"/>
              </w:rPr>
            </w:pPr>
          </w:p>
        </w:tc>
      </w:tr>
      <w:tr w:rsidR="0059043E" w14:paraId="5872364B" w14:textId="77777777">
        <w:tc>
          <w:tcPr>
            <w:tcW w:w="4380" w:type="dxa"/>
            <w:shd w:val="clear" w:color="auto" w:fill="auto"/>
            <w:tcMar>
              <w:top w:w="100" w:type="dxa"/>
              <w:left w:w="100" w:type="dxa"/>
              <w:bottom w:w="100" w:type="dxa"/>
              <w:right w:w="100" w:type="dxa"/>
            </w:tcMar>
          </w:tcPr>
          <w:p w14:paraId="5F3B4146" w14:textId="77777777" w:rsidR="0059043E" w:rsidRDefault="000E3076">
            <w:pPr>
              <w:spacing w:after="160"/>
              <w:jc w:val="both"/>
              <w:rPr>
                <w:rFonts w:ascii="Arial" w:eastAsia="Arial" w:hAnsi="Arial" w:cs="Arial"/>
                <w:sz w:val="20"/>
                <w:szCs w:val="20"/>
              </w:rPr>
            </w:pPr>
            <w:r>
              <w:rPr>
                <w:rFonts w:ascii="Arial" w:eastAsia="Arial" w:hAnsi="Arial" w:cs="Arial"/>
                <w:sz w:val="20"/>
                <w:szCs w:val="20"/>
              </w:rPr>
              <w:t xml:space="preserve">2.21. Empenho em valor suficiente para cobrir as despesas do exercício e, caso o contrato ultrapasse o exercício financeiro, empenho em valor suficiente para as despesas do exercício e empenho residual no início do exercício seguinte, devidamente registrado em termo de apostilamento; </w:t>
            </w:r>
          </w:p>
        </w:tc>
        <w:tc>
          <w:tcPr>
            <w:tcW w:w="2130" w:type="dxa"/>
            <w:shd w:val="clear" w:color="auto" w:fill="auto"/>
            <w:tcMar>
              <w:top w:w="100" w:type="dxa"/>
              <w:left w:w="100" w:type="dxa"/>
              <w:bottom w:w="100" w:type="dxa"/>
              <w:right w:w="100" w:type="dxa"/>
            </w:tcMar>
          </w:tcPr>
          <w:p w14:paraId="7F43FF21" w14:textId="77777777" w:rsidR="0059043E" w:rsidRDefault="000E3076">
            <w:pPr>
              <w:spacing w:after="160"/>
              <w:jc w:val="both"/>
              <w:rPr>
                <w:rFonts w:ascii="Arial" w:eastAsia="Arial" w:hAnsi="Arial" w:cs="Arial"/>
                <w:sz w:val="20"/>
                <w:szCs w:val="20"/>
              </w:rPr>
            </w:pPr>
            <w:r>
              <w:rPr>
                <w:rFonts w:ascii="Arial" w:eastAsia="Arial" w:hAnsi="Arial" w:cs="Arial"/>
                <w:sz w:val="20"/>
                <w:szCs w:val="20"/>
              </w:rPr>
              <w:t xml:space="preserve">Art. 40, inc. II, </w:t>
            </w:r>
            <w:r>
              <w:rPr>
                <w:rFonts w:ascii="Arial" w:eastAsia="Arial" w:hAnsi="Arial" w:cs="Arial"/>
                <w:sz w:val="20"/>
                <w:szCs w:val="20"/>
                <w:highlight w:val="white"/>
              </w:rPr>
              <w:t>Decreto Estadual 44.474/2017</w:t>
            </w:r>
          </w:p>
        </w:tc>
        <w:tc>
          <w:tcPr>
            <w:tcW w:w="1410" w:type="dxa"/>
            <w:vAlign w:val="center"/>
          </w:tcPr>
          <w:p w14:paraId="6E9F99FC" w14:textId="77777777" w:rsidR="0059043E" w:rsidRDefault="0059043E">
            <w:pPr>
              <w:jc w:val="center"/>
              <w:rPr>
                <w:rFonts w:ascii="Arial" w:eastAsia="Arial" w:hAnsi="Arial" w:cs="Arial"/>
                <w:sz w:val="20"/>
                <w:szCs w:val="20"/>
                <w:highlight w:val="white"/>
              </w:rPr>
            </w:pPr>
          </w:p>
        </w:tc>
        <w:tc>
          <w:tcPr>
            <w:tcW w:w="1680" w:type="dxa"/>
            <w:vAlign w:val="center"/>
          </w:tcPr>
          <w:p w14:paraId="7BE34244" w14:textId="77777777" w:rsidR="0059043E" w:rsidRDefault="0059043E">
            <w:pPr>
              <w:jc w:val="center"/>
              <w:rPr>
                <w:rFonts w:ascii="Arial" w:eastAsia="Arial" w:hAnsi="Arial" w:cs="Arial"/>
                <w:sz w:val="20"/>
                <w:szCs w:val="20"/>
                <w:highlight w:val="white"/>
              </w:rPr>
            </w:pPr>
          </w:p>
        </w:tc>
      </w:tr>
      <w:tr w:rsidR="0059043E" w14:paraId="160F4449" w14:textId="77777777">
        <w:trPr>
          <w:trHeight w:val="343"/>
        </w:trPr>
        <w:tc>
          <w:tcPr>
            <w:tcW w:w="9600" w:type="dxa"/>
            <w:gridSpan w:val="4"/>
            <w:shd w:val="clear" w:color="auto" w:fill="FFFFFF"/>
            <w:vAlign w:val="center"/>
          </w:tcPr>
          <w:p w14:paraId="3099C45F" w14:textId="77777777" w:rsidR="0059043E" w:rsidRDefault="000E3076">
            <w:pPr>
              <w:rPr>
                <w:rFonts w:ascii="Arial" w:eastAsia="Arial" w:hAnsi="Arial" w:cs="Arial"/>
                <w:b/>
                <w:color w:val="000000"/>
                <w:sz w:val="20"/>
                <w:szCs w:val="20"/>
                <w:highlight w:val="white"/>
              </w:rPr>
            </w:pPr>
            <w:r>
              <w:rPr>
                <w:rFonts w:ascii="Arial" w:eastAsia="Arial" w:hAnsi="Arial" w:cs="Arial"/>
                <w:b/>
                <w:sz w:val="20"/>
                <w:szCs w:val="20"/>
                <w:highlight w:val="white"/>
              </w:rPr>
              <w:t>2.22</w:t>
            </w:r>
            <w:r>
              <w:rPr>
                <w:rFonts w:ascii="Arial" w:eastAsia="Arial" w:hAnsi="Arial" w:cs="Arial"/>
                <w:b/>
                <w:color w:val="000000"/>
                <w:sz w:val="20"/>
                <w:szCs w:val="20"/>
                <w:highlight w:val="white"/>
              </w:rPr>
              <w:t>. Havendo previsão de contrapartida em bens e serviços a cargo da OSC:</w:t>
            </w:r>
          </w:p>
        </w:tc>
      </w:tr>
      <w:tr w:rsidR="0059043E" w14:paraId="26EB9E87" w14:textId="77777777">
        <w:tc>
          <w:tcPr>
            <w:tcW w:w="4380" w:type="dxa"/>
            <w:vAlign w:val="center"/>
          </w:tcPr>
          <w:p w14:paraId="62BB5AD7"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2.22</w:t>
            </w:r>
            <w:r>
              <w:rPr>
                <w:rFonts w:ascii="Arial" w:eastAsia="Arial" w:hAnsi="Arial" w:cs="Arial"/>
                <w:color w:val="000000"/>
                <w:sz w:val="20"/>
                <w:szCs w:val="20"/>
                <w:highlight w:val="white"/>
              </w:rPr>
              <w:t>.1.  Foram apresentadas as justificativas pelo órgão ou entidade da administração pública estadual?</w:t>
            </w:r>
          </w:p>
          <w:p w14:paraId="4898DE65" w14:textId="77777777" w:rsidR="0059043E" w:rsidRDefault="0059043E">
            <w:pPr>
              <w:jc w:val="both"/>
              <w:rPr>
                <w:rFonts w:ascii="Arial" w:eastAsia="Arial" w:hAnsi="Arial" w:cs="Arial"/>
                <w:sz w:val="20"/>
                <w:szCs w:val="20"/>
                <w:highlight w:val="white"/>
              </w:rPr>
            </w:pPr>
          </w:p>
        </w:tc>
        <w:tc>
          <w:tcPr>
            <w:tcW w:w="2130" w:type="dxa"/>
            <w:vAlign w:val="center"/>
          </w:tcPr>
          <w:p w14:paraId="2B989EEF"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41 do Decreto Estadual 44.474/2017</w:t>
            </w:r>
          </w:p>
        </w:tc>
        <w:tc>
          <w:tcPr>
            <w:tcW w:w="1410" w:type="dxa"/>
            <w:vAlign w:val="center"/>
          </w:tcPr>
          <w:p w14:paraId="1916134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EEEB6E6" w14:textId="77777777" w:rsidR="0059043E" w:rsidRDefault="0059043E">
            <w:pPr>
              <w:jc w:val="center"/>
              <w:rPr>
                <w:rFonts w:ascii="Arial" w:eastAsia="Arial" w:hAnsi="Arial" w:cs="Arial"/>
                <w:color w:val="000000"/>
                <w:sz w:val="20"/>
                <w:szCs w:val="20"/>
                <w:highlight w:val="white"/>
              </w:rPr>
            </w:pPr>
          </w:p>
        </w:tc>
      </w:tr>
      <w:tr w:rsidR="0059043E" w14:paraId="08C81A44" w14:textId="77777777">
        <w:tc>
          <w:tcPr>
            <w:tcW w:w="4380" w:type="dxa"/>
            <w:vAlign w:val="center"/>
          </w:tcPr>
          <w:p w14:paraId="382D560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2.22</w:t>
            </w:r>
            <w:r>
              <w:rPr>
                <w:rFonts w:ascii="Arial" w:eastAsia="Arial" w:hAnsi="Arial" w:cs="Arial"/>
                <w:color w:val="000000"/>
                <w:sz w:val="20"/>
                <w:szCs w:val="20"/>
                <w:highlight w:val="white"/>
              </w:rPr>
              <w:t>.2. A correspondente expressão monetária foi prevista no edital e/ou no termo de</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colaboração ou de fomento?</w:t>
            </w:r>
          </w:p>
          <w:p w14:paraId="3E49C167" w14:textId="77777777" w:rsidR="0059043E" w:rsidRDefault="0059043E">
            <w:pPr>
              <w:jc w:val="both"/>
              <w:rPr>
                <w:rFonts w:ascii="Arial" w:eastAsia="Arial" w:hAnsi="Arial" w:cs="Arial"/>
                <w:sz w:val="20"/>
                <w:szCs w:val="20"/>
                <w:highlight w:val="white"/>
              </w:rPr>
            </w:pPr>
          </w:p>
        </w:tc>
        <w:tc>
          <w:tcPr>
            <w:tcW w:w="2130" w:type="dxa"/>
            <w:vAlign w:val="center"/>
          </w:tcPr>
          <w:p w14:paraId="2E8D601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41 do Decreto Estadual 44.474/2017</w:t>
            </w:r>
          </w:p>
        </w:tc>
        <w:tc>
          <w:tcPr>
            <w:tcW w:w="1410" w:type="dxa"/>
            <w:vAlign w:val="center"/>
          </w:tcPr>
          <w:p w14:paraId="00AD0E42"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A08A5AA" w14:textId="77777777" w:rsidR="0059043E" w:rsidRDefault="0059043E">
            <w:pPr>
              <w:jc w:val="center"/>
              <w:rPr>
                <w:rFonts w:ascii="Arial" w:eastAsia="Arial" w:hAnsi="Arial" w:cs="Arial"/>
                <w:color w:val="000000"/>
                <w:sz w:val="20"/>
                <w:szCs w:val="20"/>
                <w:highlight w:val="white"/>
              </w:rPr>
            </w:pPr>
          </w:p>
        </w:tc>
      </w:tr>
      <w:tr w:rsidR="0059043E" w14:paraId="54C63A28" w14:textId="77777777">
        <w:tc>
          <w:tcPr>
            <w:tcW w:w="4380" w:type="dxa"/>
            <w:vAlign w:val="center"/>
          </w:tcPr>
          <w:p w14:paraId="7FA467D2"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2.22.</w:t>
            </w:r>
            <w:r>
              <w:rPr>
                <w:rFonts w:ascii="Arial" w:eastAsia="Arial" w:hAnsi="Arial" w:cs="Arial"/>
                <w:color w:val="000000"/>
                <w:sz w:val="20"/>
                <w:szCs w:val="20"/>
                <w:highlight w:val="white"/>
              </w:rPr>
              <w:t>3. Foram apresentados, pela OSC, os elementos que compõem o objeto da contrapartida e os parâmetros para sua mensuração econômica, de acordo com os valores de mercado?</w:t>
            </w:r>
          </w:p>
          <w:p w14:paraId="612FE5ED" w14:textId="77777777" w:rsidR="0059043E" w:rsidRDefault="0059043E">
            <w:pPr>
              <w:jc w:val="both"/>
              <w:rPr>
                <w:rFonts w:ascii="Arial" w:eastAsia="Arial" w:hAnsi="Arial" w:cs="Arial"/>
                <w:sz w:val="20"/>
                <w:szCs w:val="20"/>
                <w:highlight w:val="white"/>
              </w:rPr>
            </w:pPr>
          </w:p>
        </w:tc>
        <w:tc>
          <w:tcPr>
            <w:tcW w:w="2130" w:type="dxa"/>
            <w:vAlign w:val="center"/>
          </w:tcPr>
          <w:p w14:paraId="0594964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41, § único, do Decreto Estadual 44.474/2017</w:t>
            </w:r>
          </w:p>
        </w:tc>
        <w:tc>
          <w:tcPr>
            <w:tcW w:w="1410" w:type="dxa"/>
            <w:vAlign w:val="center"/>
          </w:tcPr>
          <w:p w14:paraId="3056123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1048098" w14:textId="77777777" w:rsidR="0059043E" w:rsidRDefault="0059043E">
            <w:pPr>
              <w:jc w:val="center"/>
              <w:rPr>
                <w:rFonts w:ascii="Arial" w:eastAsia="Arial" w:hAnsi="Arial" w:cs="Arial"/>
                <w:color w:val="000000"/>
                <w:sz w:val="20"/>
                <w:szCs w:val="20"/>
                <w:highlight w:val="white"/>
              </w:rPr>
            </w:pPr>
          </w:p>
        </w:tc>
      </w:tr>
      <w:tr w:rsidR="0059043E" w14:paraId="6B57B028" w14:textId="77777777">
        <w:tc>
          <w:tcPr>
            <w:tcW w:w="4380" w:type="dxa"/>
            <w:shd w:val="clear" w:color="auto" w:fill="auto"/>
            <w:tcMar>
              <w:top w:w="100" w:type="dxa"/>
              <w:left w:w="100" w:type="dxa"/>
              <w:bottom w:w="100" w:type="dxa"/>
              <w:right w:w="100" w:type="dxa"/>
            </w:tcMar>
          </w:tcPr>
          <w:p w14:paraId="53B202F2" w14:textId="77777777" w:rsidR="0059043E" w:rsidRDefault="000E3076">
            <w:pPr>
              <w:spacing w:after="160"/>
              <w:jc w:val="both"/>
              <w:rPr>
                <w:rFonts w:ascii="Arial" w:eastAsia="Arial" w:hAnsi="Arial" w:cs="Arial"/>
                <w:sz w:val="20"/>
                <w:szCs w:val="20"/>
              </w:rPr>
            </w:pPr>
            <w:r>
              <w:rPr>
                <w:rFonts w:ascii="Arial" w:eastAsia="Arial" w:hAnsi="Arial" w:cs="Arial"/>
                <w:sz w:val="20"/>
                <w:szCs w:val="20"/>
              </w:rPr>
              <w:t xml:space="preserve">2.23 Comprovação de </w:t>
            </w:r>
            <w:r>
              <w:rPr>
                <w:rFonts w:ascii="Arial" w:eastAsia="Arial" w:hAnsi="Arial" w:cs="Arial"/>
                <w:b/>
                <w:sz w:val="20"/>
                <w:szCs w:val="20"/>
              </w:rPr>
              <w:t>abertura de conta específica</w:t>
            </w:r>
            <w:r>
              <w:rPr>
                <w:rFonts w:ascii="Arial" w:eastAsia="Arial" w:hAnsi="Arial" w:cs="Arial"/>
                <w:sz w:val="20"/>
                <w:szCs w:val="20"/>
              </w:rPr>
              <w:t xml:space="preserve"> em instituição financeira pública determinada pela Administração, quando a parceria envolver transferência de recursos financeiros</w:t>
            </w:r>
          </w:p>
        </w:tc>
        <w:tc>
          <w:tcPr>
            <w:tcW w:w="2130" w:type="dxa"/>
            <w:shd w:val="clear" w:color="auto" w:fill="auto"/>
            <w:tcMar>
              <w:top w:w="100" w:type="dxa"/>
              <w:left w:w="100" w:type="dxa"/>
              <w:bottom w:w="100" w:type="dxa"/>
              <w:right w:w="100" w:type="dxa"/>
            </w:tcMar>
          </w:tcPr>
          <w:p w14:paraId="6F27E5C3" w14:textId="77777777" w:rsidR="0059043E" w:rsidRDefault="000E3076">
            <w:pPr>
              <w:jc w:val="center"/>
              <w:rPr>
                <w:rFonts w:ascii="Arial" w:eastAsia="Arial" w:hAnsi="Arial" w:cs="Arial"/>
                <w:color w:val="FF0000"/>
                <w:sz w:val="20"/>
                <w:szCs w:val="20"/>
              </w:rPr>
            </w:pPr>
            <w:r>
              <w:rPr>
                <w:rFonts w:ascii="Arial" w:eastAsia="Arial" w:hAnsi="Arial" w:cs="Arial"/>
                <w:sz w:val="20"/>
                <w:szCs w:val="20"/>
              </w:rPr>
              <w:t>art. 53, Decreto Estadual 44.474/2017</w:t>
            </w:r>
          </w:p>
        </w:tc>
        <w:tc>
          <w:tcPr>
            <w:tcW w:w="1410" w:type="dxa"/>
            <w:vAlign w:val="center"/>
          </w:tcPr>
          <w:p w14:paraId="68A6609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1D4CA0A" w14:textId="77777777" w:rsidR="0059043E" w:rsidRDefault="0059043E">
            <w:pPr>
              <w:jc w:val="center"/>
              <w:rPr>
                <w:rFonts w:ascii="Arial" w:eastAsia="Arial" w:hAnsi="Arial" w:cs="Arial"/>
                <w:color w:val="000000"/>
                <w:sz w:val="20"/>
                <w:szCs w:val="20"/>
                <w:highlight w:val="white"/>
              </w:rPr>
            </w:pPr>
          </w:p>
        </w:tc>
      </w:tr>
      <w:tr w:rsidR="0059043E" w14:paraId="2EF7271C" w14:textId="77777777">
        <w:tc>
          <w:tcPr>
            <w:tcW w:w="4380" w:type="dxa"/>
            <w:vAlign w:val="center"/>
          </w:tcPr>
          <w:p w14:paraId="1E0DD629"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2.24</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Cláusula com a definição da titularidade e do direito de uso</w:t>
            </w:r>
            <w:r>
              <w:rPr>
                <w:rFonts w:ascii="Arial" w:eastAsia="Arial" w:hAnsi="Arial" w:cs="Arial"/>
                <w:color w:val="000000"/>
                <w:sz w:val="20"/>
                <w:szCs w:val="20"/>
                <w:highlight w:val="white"/>
              </w:rPr>
              <w:t xml:space="preserve">, observado o interesse público e o disposto nas Leis nº 9.610/1998, e nº 9.279/1996, quando a execução da parceria resultar na produção de bem submetido ao </w:t>
            </w:r>
            <w:r>
              <w:rPr>
                <w:rFonts w:ascii="Arial" w:eastAsia="Arial" w:hAnsi="Arial" w:cs="Arial"/>
                <w:b/>
                <w:color w:val="000000"/>
                <w:sz w:val="20"/>
                <w:szCs w:val="20"/>
                <w:highlight w:val="white"/>
              </w:rPr>
              <w:t>regime jurídico relativo à propriedade intelectual</w:t>
            </w:r>
            <w:r>
              <w:rPr>
                <w:rFonts w:ascii="Arial" w:eastAsia="Arial" w:hAnsi="Arial" w:cs="Arial"/>
                <w:color w:val="000000"/>
                <w:sz w:val="20"/>
                <w:szCs w:val="20"/>
                <w:highlight w:val="white"/>
              </w:rPr>
              <w:t>.</w:t>
            </w:r>
          </w:p>
          <w:p w14:paraId="13DD9E77"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2</w:t>
            </w:r>
            <w:r>
              <w:rPr>
                <w:rFonts w:ascii="Arial" w:eastAsia="Arial" w:hAnsi="Arial" w:cs="Arial"/>
                <w:sz w:val="20"/>
                <w:szCs w:val="20"/>
                <w:highlight w:val="white"/>
              </w:rPr>
              <w:t>5</w:t>
            </w:r>
            <w:r>
              <w:rPr>
                <w:rFonts w:ascii="Arial" w:eastAsia="Arial" w:hAnsi="Arial" w:cs="Arial"/>
                <w:b/>
                <w:color w:val="000000"/>
                <w:sz w:val="20"/>
                <w:szCs w:val="20"/>
                <w:highlight w:val="white"/>
              </w:rPr>
              <w:t>o e o prazo da licença, as modalidades de utilização, e a indicação quanto ao alcance da licença</w:t>
            </w:r>
            <w:r>
              <w:rPr>
                <w:rFonts w:ascii="Arial" w:eastAsia="Arial" w:hAnsi="Arial" w:cs="Arial"/>
                <w:color w:val="000000"/>
                <w:sz w:val="20"/>
                <w:szCs w:val="20"/>
                <w:highlight w:val="white"/>
              </w:rPr>
              <w:t xml:space="preserve">, se unicamente para o território nacional ou se também para outros territórios. </w:t>
            </w:r>
          </w:p>
        </w:tc>
        <w:tc>
          <w:tcPr>
            <w:tcW w:w="2130" w:type="dxa"/>
            <w:vAlign w:val="center"/>
          </w:tcPr>
          <w:p w14:paraId="3814FE38"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44 e seu § único do Decreto Estadual 44.474/2017</w:t>
            </w:r>
          </w:p>
        </w:tc>
        <w:tc>
          <w:tcPr>
            <w:tcW w:w="1410" w:type="dxa"/>
            <w:vAlign w:val="center"/>
          </w:tcPr>
          <w:p w14:paraId="18696CA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F7A395B" w14:textId="77777777" w:rsidR="0059043E" w:rsidRDefault="0059043E">
            <w:pPr>
              <w:jc w:val="center"/>
              <w:rPr>
                <w:rFonts w:ascii="Arial" w:eastAsia="Arial" w:hAnsi="Arial" w:cs="Arial"/>
                <w:color w:val="000000"/>
                <w:sz w:val="20"/>
                <w:szCs w:val="20"/>
                <w:highlight w:val="white"/>
              </w:rPr>
            </w:pPr>
          </w:p>
        </w:tc>
      </w:tr>
      <w:tr w:rsidR="0059043E" w14:paraId="77A86C7B" w14:textId="77777777">
        <w:tc>
          <w:tcPr>
            <w:tcW w:w="4380" w:type="dxa"/>
            <w:shd w:val="clear" w:color="auto" w:fill="auto"/>
            <w:tcMar>
              <w:top w:w="100" w:type="dxa"/>
              <w:left w:w="100" w:type="dxa"/>
              <w:bottom w:w="100" w:type="dxa"/>
              <w:right w:w="100" w:type="dxa"/>
            </w:tcMar>
          </w:tcPr>
          <w:p w14:paraId="5AA428D9" w14:textId="77777777" w:rsidR="0059043E" w:rsidRDefault="000E3076">
            <w:pPr>
              <w:spacing w:after="160"/>
              <w:jc w:val="both"/>
              <w:rPr>
                <w:rFonts w:ascii="Arial" w:eastAsia="Arial" w:hAnsi="Arial" w:cs="Arial"/>
                <w:sz w:val="20"/>
                <w:szCs w:val="20"/>
                <w:highlight w:val="white"/>
              </w:rPr>
            </w:pPr>
            <w:r>
              <w:rPr>
                <w:rFonts w:ascii="Arial" w:eastAsia="Arial" w:hAnsi="Arial" w:cs="Arial"/>
                <w:sz w:val="20"/>
                <w:szCs w:val="20"/>
                <w:highlight w:val="white"/>
              </w:rPr>
              <w:t>2.25. Análise prévia da Procuradoria Geral do Estado (PGE-PE), para as parcerias que envolvam recursos estaduais em valor igual ou superior a R$ 300.000,00 (trezentos mil Reais);</w:t>
            </w:r>
          </w:p>
        </w:tc>
        <w:tc>
          <w:tcPr>
            <w:tcW w:w="2130" w:type="dxa"/>
            <w:shd w:val="clear" w:color="auto" w:fill="auto"/>
            <w:tcMar>
              <w:top w:w="100" w:type="dxa"/>
              <w:left w:w="100" w:type="dxa"/>
              <w:bottom w:w="100" w:type="dxa"/>
              <w:right w:w="100" w:type="dxa"/>
            </w:tcMar>
          </w:tcPr>
          <w:p w14:paraId="66BFF834" w14:textId="77777777" w:rsidR="0059043E" w:rsidRDefault="000E3076">
            <w:pPr>
              <w:spacing w:after="160"/>
              <w:jc w:val="center"/>
              <w:rPr>
                <w:rFonts w:ascii="Arial" w:eastAsia="Arial" w:hAnsi="Arial" w:cs="Arial"/>
                <w:sz w:val="20"/>
                <w:szCs w:val="20"/>
                <w:highlight w:val="white"/>
              </w:rPr>
            </w:pPr>
            <w:r>
              <w:rPr>
                <w:rFonts w:ascii="Arial" w:eastAsia="Arial" w:hAnsi="Arial" w:cs="Arial"/>
                <w:sz w:val="20"/>
                <w:szCs w:val="20"/>
                <w:highlight w:val="white"/>
              </w:rPr>
              <w:t>Art. 1°, IV, do Decreto n° 37.271/2011 e alterações</w:t>
            </w:r>
          </w:p>
        </w:tc>
        <w:tc>
          <w:tcPr>
            <w:tcW w:w="1410" w:type="dxa"/>
            <w:vAlign w:val="center"/>
          </w:tcPr>
          <w:p w14:paraId="6DA1C7E4" w14:textId="77777777" w:rsidR="0059043E" w:rsidRDefault="0059043E">
            <w:pPr>
              <w:jc w:val="center"/>
              <w:rPr>
                <w:rFonts w:ascii="Arial" w:eastAsia="Arial" w:hAnsi="Arial" w:cs="Arial"/>
                <w:color w:val="000000"/>
                <w:sz w:val="20"/>
                <w:szCs w:val="20"/>
                <w:highlight w:val="yellow"/>
              </w:rPr>
            </w:pPr>
          </w:p>
        </w:tc>
        <w:tc>
          <w:tcPr>
            <w:tcW w:w="1680" w:type="dxa"/>
            <w:vAlign w:val="center"/>
          </w:tcPr>
          <w:p w14:paraId="727E7055" w14:textId="77777777" w:rsidR="0059043E" w:rsidRDefault="0059043E">
            <w:pPr>
              <w:jc w:val="center"/>
              <w:rPr>
                <w:rFonts w:ascii="Arial" w:eastAsia="Arial" w:hAnsi="Arial" w:cs="Arial"/>
                <w:color w:val="000000"/>
                <w:sz w:val="20"/>
                <w:szCs w:val="20"/>
                <w:highlight w:val="yellow"/>
              </w:rPr>
            </w:pPr>
          </w:p>
        </w:tc>
      </w:tr>
      <w:tr w:rsidR="0059043E" w14:paraId="146B2D96" w14:textId="77777777">
        <w:tc>
          <w:tcPr>
            <w:tcW w:w="4380" w:type="dxa"/>
            <w:vAlign w:val="center"/>
          </w:tcPr>
          <w:p w14:paraId="1356916A" w14:textId="77777777" w:rsidR="0059043E" w:rsidRDefault="000E3076">
            <w:pPr>
              <w:spacing w:after="160"/>
              <w:jc w:val="both"/>
              <w:rPr>
                <w:rFonts w:ascii="Arial" w:eastAsia="Arial" w:hAnsi="Arial" w:cs="Arial"/>
                <w:sz w:val="16"/>
                <w:szCs w:val="16"/>
                <w:highlight w:val="white"/>
              </w:rPr>
            </w:pPr>
            <w:r>
              <w:rPr>
                <w:rFonts w:ascii="Arial" w:eastAsia="Arial" w:hAnsi="Arial" w:cs="Arial"/>
                <w:sz w:val="20"/>
                <w:szCs w:val="20"/>
              </w:rPr>
              <w:t>2.26. Assinatura do instrumento pela autoridade competente da OSC e do órgão ou entidade estadual;</w:t>
            </w:r>
          </w:p>
        </w:tc>
        <w:tc>
          <w:tcPr>
            <w:tcW w:w="2130" w:type="dxa"/>
            <w:vAlign w:val="center"/>
          </w:tcPr>
          <w:p w14:paraId="7B15442E"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t>art. 8º, V, Decreto Estadual nº 44.474/2017</w:t>
            </w:r>
          </w:p>
        </w:tc>
        <w:tc>
          <w:tcPr>
            <w:tcW w:w="1410" w:type="dxa"/>
            <w:vAlign w:val="center"/>
          </w:tcPr>
          <w:p w14:paraId="79E58D25"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664CF21" w14:textId="77777777" w:rsidR="0059043E" w:rsidRDefault="0059043E">
            <w:pPr>
              <w:jc w:val="center"/>
              <w:rPr>
                <w:rFonts w:ascii="Arial" w:eastAsia="Arial" w:hAnsi="Arial" w:cs="Arial"/>
                <w:color w:val="000000"/>
                <w:sz w:val="20"/>
                <w:szCs w:val="20"/>
                <w:highlight w:val="white"/>
              </w:rPr>
            </w:pPr>
          </w:p>
        </w:tc>
      </w:tr>
      <w:tr w:rsidR="0059043E" w14:paraId="3C192FE9" w14:textId="77777777">
        <w:tc>
          <w:tcPr>
            <w:tcW w:w="4380" w:type="dxa"/>
            <w:vAlign w:val="center"/>
          </w:tcPr>
          <w:p w14:paraId="6EC08C0F" w14:textId="77777777" w:rsidR="0059043E" w:rsidRDefault="000E3076">
            <w:pPr>
              <w:spacing w:after="160"/>
              <w:jc w:val="both"/>
              <w:rPr>
                <w:rFonts w:ascii="Arial" w:eastAsia="Arial" w:hAnsi="Arial" w:cs="Arial"/>
                <w:sz w:val="20"/>
                <w:szCs w:val="20"/>
                <w:highlight w:val="white"/>
              </w:rPr>
            </w:pPr>
            <w:r>
              <w:rPr>
                <w:rFonts w:ascii="Arial" w:eastAsia="Arial" w:hAnsi="Arial" w:cs="Arial"/>
                <w:sz w:val="20"/>
                <w:szCs w:val="20"/>
                <w:highlight w:val="white"/>
              </w:rPr>
              <w:t>2.27. Publicação do extrato do instrumento na imprensa oficial;</w:t>
            </w:r>
          </w:p>
        </w:tc>
        <w:tc>
          <w:tcPr>
            <w:tcW w:w="2130" w:type="dxa"/>
            <w:vAlign w:val="center"/>
          </w:tcPr>
          <w:p w14:paraId="6BCA20F8"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t>art. 40, § 5º, Decreto Estadual nº 44.474/2017</w:t>
            </w:r>
          </w:p>
        </w:tc>
        <w:tc>
          <w:tcPr>
            <w:tcW w:w="1410" w:type="dxa"/>
            <w:vAlign w:val="center"/>
          </w:tcPr>
          <w:p w14:paraId="445FBE4F"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814AC0D" w14:textId="77777777" w:rsidR="0059043E" w:rsidRDefault="0059043E">
            <w:pPr>
              <w:jc w:val="center"/>
              <w:rPr>
                <w:rFonts w:ascii="Arial" w:eastAsia="Arial" w:hAnsi="Arial" w:cs="Arial"/>
                <w:color w:val="000000"/>
                <w:sz w:val="20"/>
                <w:szCs w:val="20"/>
                <w:highlight w:val="white"/>
              </w:rPr>
            </w:pPr>
          </w:p>
        </w:tc>
      </w:tr>
      <w:tr w:rsidR="0059043E" w14:paraId="6B32BFE8" w14:textId="77777777">
        <w:trPr>
          <w:trHeight w:val="452"/>
        </w:trPr>
        <w:tc>
          <w:tcPr>
            <w:tcW w:w="9600" w:type="dxa"/>
            <w:gridSpan w:val="4"/>
            <w:shd w:val="clear" w:color="auto" w:fill="D9D9D9"/>
            <w:vAlign w:val="center"/>
          </w:tcPr>
          <w:p w14:paraId="2D4FD889" w14:textId="77777777" w:rsidR="0059043E" w:rsidRDefault="000E3076">
            <w:pPr>
              <w:numPr>
                <w:ilvl w:val="0"/>
                <w:numId w:val="3"/>
              </w:numPr>
              <w:jc w:val="center"/>
              <w:rPr>
                <w:rFonts w:ascii="Arial" w:eastAsia="Arial" w:hAnsi="Arial" w:cs="Arial"/>
                <w:b/>
                <w:color w:val="000000"/>
                <w:sz w:val="20"/>
                <w:szCs w:val="20"/>
                <w:highlight w:val="lightGray"/>
              </w:rPr>
            </w:pPr>
            <w:r>
              <w:rPr>
                <w:rFonts w:ascii="Arial" w:eastAsia="Arial" w:hAnsi="Arial" w:cs="Arial"/>
                <w:b/>
                <w:color w:val="000000"/>
                <w:sz w:val="20"/>
                <w:szCs w:val="20"/>
                <w:highlight w:val="lightGray"/>
              </w:rPr>
              <w:t>EXECUÇÃO</w:t>
            </w:r>
          </w:p>
        </w:tc>
      </w:tr>
      <w:tr w:rsidR="0059043E" w14:paraId="70786ADE" w14:textId="77777777">
        <w:tc>
          <w:tcPr>
            <w:tcW w:w="4380" w:type="dxa"/>
            <w:vAlign w:val="center"/>
          </w:tcPr>
          <w:p w14:paraId="14F913B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lastRenderedPageBreak/>
              <w:t>3.</w:t>
            </w:r>
            <w:r>
              <w:rPr>
                <w:rFonts w:ascii="Arial" w:eastAsia="Arial" w:hAnsi="Arial" w:cs="Arial"/>
                <w:color w:val="000000"/>
                <w:sz w:val="20"/>
                <w:szCs w:val="20"/>
                <w:highlight w:val="white"/>
              </w:rPr>
              <w:t xml:space="preserve">1. </w:t>
            </w:r>
            <w:r>
              <w:rPr>
                <w:rFonts w:ascii="Arial" w:eastAsia="Arial" w:hAnsi="Arial" w:cs="Arial"/>
                <w:sz w:val="20"/>
                <w:szCs w:val="20"/>
                <w:highlight w:val="white"/>
              </w:rPr>
              <w:t>M</w:t>
            </w:r>
            <w:r>
              <w:rPr>
                <w:rFonts w:ascii="Arial" w:eastAsia="Arial" w:hAnsi="Arial" w:cs="Arial"/>
                <w:color w:val="000000"/>
                <w:sz w:val="20"/>
                <w:szCs w:val="20"/>
                <w:highlight w:val="white"/>
              </w:rPr>
              <w:t>emória de cálculo do rateio da despesa, quando a remuneração da equipe for paga proporcionalmente com recursos da parceria</w:t>
            </w:r>
          </w:p>
          <w:p w14:paraId="3275B3F0" w14:textId="77777777" w:rsidR="0059043E" w:rsidRDefault="0059043E">
            <w:pPr>
              <w:rPr>
                <w:highlight w:val="white"/>
              </w:rPr>
            </w:pPr>
          </w:p>
        </w:tc>
        <w:tc>
          <w:tcPr>
            <w:tcW w:w="2130" w:type="dxa"/>
            <w:vAlign w:val="center"/>
          </w:tcPr>
          <w:p w14:paraId="6884C5F7"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47, § 1º, Decreto Estadual nº 44.474/2017</w:t>
            </w:r>
          </w:p>
        </w:tc>
        <w:tc>
          <w:tcPr>
            <w:tcW w:w="1410" w:type="dxa"/>
            <w:vAlign w:val="center"/>
          </w:tcPr>
          <w:p w14:paraId="48AB9562" w14:textId="77777777" w:rsidR="0059043E" w:rsidRDefault="0059043E">
            <w:pPr>
              <w:rPr>
                <w:rFonts w:ascii="Arial" w:eastAsia="Arial" w:hAnsi="Arial" w:cs="Arial"/>
                <w:color w:val="000000"/>
                <w:sz w:val="20"/>
                <w:szCs w:val="20"/>
                <w:highlight w:val="white"/>
              </w:rPr>
            </w:pPr>
          </w:p>
        </w:tc>
        <w:tc>
          <w:tcPr>
            <w:tcW w:w="1680" w:type="dxa"/>
            <w:vAlign w:val="center"/>
          </w:tcPr>
          <w:p w14:paraId="798EA5B8" w14:textId="77777777" w:rsidR="0059043E" w:rsidRDefault="0059043E">
            <w:pPr>
              <w:rPr>
                <w:rFonts w:ascii="Arial" w:eastAsia="Arial" w:hAnsi="Arial" w:cs="Arial"/>
                <w:color w:val="000000"/>
                <w:sz w:val="20"/>
                <w:szCs w:val="20"/>
                <w:highlight w:val="white"/>
              </w:rPr>
            </w:pPr>
          </w:p>
        </w:tc>
      </w:tr>
      <w:tr w:rsidR="0059043E" w14:paraId="291A43ED" w14:textId="77777777">
        <w:tc>
          <w:tcPr>
            <w:tcW w:w="4380" w:type="dxa"/>
            <w:vAlign w:val="center"/>
          </w:tcPr>
          <w:p w14:paraId="56A8BD8F"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3.</w:t>
            </w:r>
            <w:r>
              <w:rPr>
                <w:rFonts w:ascii="Arial" w:eastAsia="Arial" w:hAnsi="Arial" w:cs="Arial"/>
                <w:color w:val="000000"/>
                <w:sz w:val="20"/>
                <w:szCs w:val="20"/>
                <w:highlight w:val="white"/>
              </w:rPr>
              <w:t>2. Divulgação pela OSC, quando vinculados à execução do objeto e pagos com recursos da parceria, os valores pagos a título de remuneração, de maneira individualizada, da equipe de trabalho vinculada à execução do objeto da parceria, juntamente com as informações de que trata o parágrafo único do art. 11 da Lei Federal nº 13.019/2014, divulgando os nomes dos empregados, função exercida e valores.</w:t>
            </w:r>
          </w:p>
          <w:p w14:paraId="227CFAFB"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2FB53578"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47, § 4º, Decreto Estadual nº 44.474/2017</w:t>
            </w:r>
          </w:p>
          <w:p w14:paraId="55D0FE9B" w14:textId="77777777" w:rsidR="0059043E" w:rsidRDefault="0059043E">
            <w:pPr>
              <w:rPr>
                <w:rFonts w:ascii="Arial" w:eastAsia="Arial" w:hAnsi="Arial" w:cs="Arial"/>
                <w:sz w:val="20"/>
                <w:szCs w:val="20"/>
              </w:rPr>
            </w:pPr>
          </w:p>
          <w:p w14:paraId="4DC45B1F" w14:textId="77777777" w:rsidR="0059043E" w:rsidRDefault="0059043E">
            <w:pPr>
              <w:rPr>
                <w:rFonts w:ascii="Arial" w:eastAsia="Arial" w:hAnsi="Arial" w:cs="Arial"/>
                <w:sz w:val="20"/>
                <w:szCs w:val="20"/>
              </w:rPr>
            </w:pPr>
          </w:p>
          <w:p w14:paraId="00E893CD" w14:textId="77777777" w:rsidR="0059043E" w:rsidRDefault="0059043E">
            <w:pPr>
              <w:rPr>
                <w:rFonts w:ascii="Arial" w:eastAsia="Arial" w:hAnsi="Arial" w:cs="Arial"/>
                <w:sz w:val="20"/>
                <w:szCs w:val="20"/>
              </w:rPr>
            </w:pPr>
          </w:p>
          <w:p w14:paraId="757AC349" w14:textId="77777777" w:rsidR="0059043E" w:rsidRDefault="0059043E">
            <w:pPr>
              <w:rPr>
                <w:rFonts w:ascii="Arial" w:eastAsia="Arial" w:hAnsi="Arial" w:cs="Arial"/>
                <w:sz w:val="20"/>
                <w:szCs w:val="20"/>
              </w:rPr>
            </w:pPr>
          </w:p>
        </w:tc>
        <w:tc>
          <w:tcPr>
            <w:tcW w:w="1410" w:type="dxa"/>
            <w:vAlign w:val="center"/>
          </w:tcPr>
          <w:p w14:paraId="01A2C0FC" w14:textId="77777777" w:rsidR="0059043E" w:rsidRDefault="0059043E">
            <w:pPr>
              <w:rPr>
                <w:rFonts w:ascii="Arial" w:eastAsia="Arial" w:hAnsi="Arial" w:cs="Arial"/>
                <w:color w:val="000000"/>
                <w:sz w:val="20"/>
                <w:szCs w:val="20"/>
                <w:highlight w:val="white"/>
              </w:rPr>
            </w:pPr>
          </w:p>
        </w:tc>
        <w:tc>
          <w:tcPr>
            <w:tcW w:w="1680" w:type="dxa"/>
            <w:vAlign w:val="center"/>
          </w:tcPr>
          <w:p w14:paraId="5BD22D21" w14:textId="77777777" w:rsidR="0059043E" w:rsidRDefault="0059043E">
            <w:pPr>
              <w:rPr>
                <w:rFonts w:ascii="Arial" w:eastAsia="Arial" w:hAnsi="Arial" w:cs="Arial"/>
                <w:color w:val="000000"/>
                <w:sz w:val="20"/>
                <w:szCs w:val="20"/>
                <w:highlight w:val="white"/>
              </w:rPr>
            </w:pPr>
          </w:p>
        </w:tc>
      </w:tr>
      <w:tr w:rsidR="0059043E" w14:paraId="1BFCE13D" w14:textId="77777777">
        <w:tc>
          <w:tcPr>
            <w:tcW w:w="9600" w:type="dxa"/>
            <w:gridSpan w:val="4"/>
            <w:shd w:val="clear" w:color="auto" w:fill="FFFFFF"/>
            <w:vAlign w:val="center"/>
          </w:tcPr>
          <w:p w14:paraId="6FACA07B" w14:textId="77777777" w:rsidR="0059043E" w:rsidRDefault="000E3076">
            <w:pPr>
              <w:rPr>
                <w:rFonts w:ascii="Arial" w:eastAsia="Arial" w:hAnsi="Arial" w:cs="Arial"/>
                <w:b/>
                <w:color w:val="000000"/>
                <w:sz w:val="20"/>
                <w:szCs w:val="20"/>
                <w:highlight w:val="white"/>
              </w:rPr>
            </w:pPr>
            <w:r>
              <w:rPr>
                <w:rFonts w:ascii="Arial" w:eastAsia="Arial" w:hAnsi="Arial" w:cs="Arial"/>
                <w:b/>
                <w:sz w:val="20"/>
                <w:szCs w:val="20"/>
                <w:highlight w:val="white"/>
              </w:rPr>
              <w:t>3.</w:t>
            </w:r>
            <w:r>
              <w:rPr>
                <w:rFonts w:ascii="Arial" w:eastAsia="Arial" w:hAnsi="Arial" w:cs="Arial"/>
                <w:b/>
                <w:color w:val="000000"/>
                <w:sz w:val="20"/>
                <w:szCs w:val="20"/>
                <w:highlight w:val="white"/>
              </w:rPr>
              <w:t>3. Em caso de atuação em rede:</w:t>
            </w:r>
          </w:p>
          <w:p w14:paraId="4C95702A" w14:textId="77777777" w:rsidR="0059043E" w:rsidRDefault="0059043E">
            <w:pPr>
              <w:rPr>
                <w:rFonts w:ascii="Arial" w:eastAsia="Arial" w:hAnsi="Arial" w:cs="Arial"/>
                <w:b/>
                <w:color w:val="000000"/>
                <w:sz w:val="20"/>
                <w:szCs w:val="20"/>
                <w:highlight w:val="white"/>
              </w:rPr>
            </w:pPr>
          </w:p>
        </w:tc>
      </w:tr>
      <w:tr w:rsidR="0059043E" w14:paraId="0D40104B" w14:textId="77777777">
        <w:tc>
          <w:tcPr>
            <w:tcW w:w="4380" w:type="dxa"/>
            <w:vAlign w:val="center"/>
          </w:tcPr>
          <w:p w14:paraId="4F599CCD"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3.</w:t>
            </w:r>
            <w:r>
              <w:rPr>
                <w:rFonts w:ascii="Arial" w:eastAsia="Arial" w:hAnsi="Arial" w:cs="Arial"/>
                <w:color w:val="000000"/>
                <w:sz w:val="20"/>
                <w:szCs w:val="20"/>
                <w:highlight w:val="white"/>
              </w:rPr>
              <w:t>3.1. Termo de atuação em rede assinado, quando for o caso, com cada uma das</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organizações da sociedade civil executantes e não celebrantes</w:t>
            </w:r>
            <w:r>
              <w:rPr>
                <w:rFonts w:ascii="Arial" w:eastAsia="Arial" w:hAnsi="Arial" w:cs="Arial"/>
                <w:sz w:val="20"/>
                <w:szCs w:val="20"/>
                <w:highlight w:val="white"/>
              </w:rPr>
              <w:t>, devendo conter:</w:t>
            </w:r>
          </w:p>
          <w:p w14:paraId="3BE154CA" w14:textId="77777777" w:rsidR="0059043E" w:rsidRDefault="0059043E">
            <w:pPr>
              <w:jc w:val="both"/>
              <w:rPr>
                <w:rFonts w:ascii="Arial" w:eastAsia="Arial" w:hAnsi="Arial" w:cs="Arial"/>
                <w:sz w:val="20"/>
                <w:szCs w:val="20"/>
                <w:highlight w:val="white"/>
              </w:rPr>
            </w:pPr>
          </w:p>
          <w:p w14:paraId="4E7EADF0"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direitos e obrigações recíprocas;</w:t>
            </w:r>
          </w:p>
          <w:p w14:paraId="6CE3A0E2"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as ações, as metas e os prazos que serão desenvolvidos pela organização da sociedade civil executante e não celebrante;</w:t>
            </w:r>
          </w:p>
          <w:p w14:paraId="739FEFFD"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o valor a ser repassado pela organização da sociedade civil celebrante</w:t>
            </w:r>
          </w:p>
          <w:p w14:paraId="59C6C0B5" w14:textId="77777777" w:rsidR="0059043E" w:rsidRDefault="0059043E">
            <w:pPr>
              <w:rPr>
                <w:highlight w:val="white"/>
              </w:rPr>
            </w:pPr>
          </w:p>
        </w:tc>
        <w:tc>
          <w:tcPr>
            <w:tcW w:w="2130" w:type="dxa"/>
            <w:vAlign w:val="center"/>
          </w:tcPr>
          <w:p w14:paraId="38DBCD13"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66, 67, 1º, Decreto Estadual nº 44.474/2017</w:t>
            </w:r>
          </w:p>
        </w:tc>
        <w:tc>
          <w:tcPr>
            <w:tcW w:w="1410" w:type="dxa"/>
            <w:vAlign w:val="center"/>
          </w:tcPr>
          <w:p w14:paraId="63572C44" w14:textId="77777777" w:rsidR="0059043E" w:rsidRDefault="0059043E">
            <w:pPr>
              <w:rPr>
                <w:rFonts w:ascii="Arial" w:eastAsia="Arial" w:hAnsi="Arial" w:cs="Arial"/>
                <w:color w:val="000000"/>
                <w:sz w:val="20"/>
                <w:szCs w:val="20"/>
                <w:highlight w:val="white"/>
              </w:rPr>
            </w:pPr>
          </w:p>
        </w:tc>
        <w:tc>
          <w:tcPr>
            <w:tcW w:w="1680" w:type="dxa"/>
            <w:vAlign w:val="center"/>
          </w:tcPr>
          <w:p w14:paraId="224A08CB" w14:textId="77777777" w:rsidR="0059043E" w:rsidRDefault="0059043E">
            <w:pPr>
              <w:rPr>
                <w:rFonts w:ascii="Arial" w:eastAsia="Arial" w:hAnsi="Arial" w:cs="Arial"/>
                <w:color w:val="000000"/>
                <w:sz w:val="20"/>
                <w:szCs w:val="20"/>
                <w:highlight w:val="white"/>
              </w:rPr>
            </w:pPr>
          </w:p>
        </w:tc>
      </w:tr>
      <w:tr w:rsidR="0059043E" w14:paraId="5CF67FE8" w14:textId="77777777">
        <w:tc>
          <w:tcPr>
            <w:tcW w:w="4380" w:type="dxa"/>
            <w:vAlign w:val="center"/>
          </w:tcPr>
          <w:p w14:paraId="6DBDB7B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3.</w:t>
            </w:r>
            <w:r>
              <w:rPr>
                <w:rFonts w:ascii="Arial" w:eastAsia="Arial" w:hAnsi="Arial" w:cs="Arial"/>
                <w:color w:val="000000"/>
                <w:sz w:val="20"/>
                <w:szCs w:val="20"/>
                <w:highlight w:val="white"/>
              </w:rPr>
              <w:t>3.2. Comunicação da OSC celebrante à administração pública da assinatura do Termo de atuação em rede, no prazo de até 60 (sessenta) dias, contados da respectiva assinatura.</w:t>
            </w:r>
          </w:p>
          <w:p w14:paraId="223E5A66"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4D1ED066"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67, § 2º, Decreto Estadual nº 44.474/2017</w:t>
            </w:r>
          </w:p>
        </w:tc>
        <w:tc>
          <w:tcPr>
            <w:tcW w:w="1410" w:type="dxa"/>
            <w:vAlign w:val="center"/>
          </w:tcPr>
          <w:p w14:paraId="322DAEA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D90F43D" w14:textId="77777777" w:rsidR="0059043E" w:rsidRDefault="0059043E">
            <w:pPr>
              <w:jc w:val="center"/>
              <w:rPr>
                <w:rFonts w:ascii="Arial" w:eastAsia="Arial" w:hAnsi="Arial" w:cs="Arial"/>
                <w:color w:val="000000"/>
                <w:sz w:val="20"/>
                <w:szCs w:val="20"/>
                <w:highlight w:val="white"/>
              </w:rPr>
            </w:pPr>
          </w:p>
        </w:tc>
      </w:tr>
      <w:tr w:rsidR="0059043E" w14:paraId="1245B41E" w14:textId="77777777">
        <w:tc>
          <w:tcPr>
            <w:tcW w:w="4380" w:type="dxa"/>
            <w:vAlign w:val="center"/>
          </w:tcPr>
          <w:p w14:paraId="7795C683"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3.</w:t>
            </w:r>
            <w:r>
              <w:rPr>
                <w:rFonts w:ascii="Arial" w:eastAsia="Arial" w:hAnsi="Arial" w:cs="Arial"/>
                <w:color w:val="000000"/>
                <w:sz w:val="20"/>
                <w:szCs w:val="20"/>
                <w:highlight w:val="white"/>
              </w:rPr>
              <w:t>3.3. Na hipótese de rescisão do termo de atuação em rede, comunicação desse fato pela organização da sociedade civil celebrante à administração pública estadual no prazo de 15 (quinze) dias, contados da data da rescisão.</w:t>
            </w:r>
          </w:p>
          <w:p w14:paraId="47ED8A9F"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7EEBD97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67, § 3º, Decreto Estadual nº 44.474/2017</w:t>
            </w:r>
          </w:p>
        </w:tc>
        <w:tc>
          <w:tcPr>
            <w:tcW w:w="1410" w:type="dxa"/>
            <w:vAlign w:val="center"/>
          </w:tcPr>
          <w:p w14:paraId="3903878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773D881" w14:textId="77777777" w:rsidR="0059043E" w:rsidRDefault="0059043E">
            <w:pPr>
              <w:jc w:val="center"/>
              <w:rPr>
                <w:rFonts w:ascii="Arial" w:eastAsia="Arial" w:hAnsi="Arial" w:cs="Arial"/>
                <w:color w:val="000000"/>
                <w:sz w:val="20"/>
                <w:szCs w:val="20"/>
                <w:highlight w:val="white"/>
              </w:rPr>
            </w:pPr>
          </w:p>
        </w:tc>
      </w:tr>
      <w:tr w:rsidR="0059043E" w14:paraId="443A6AB4" w14:textId="77777777">
        <w:trPr>
          <w:trHeight w:val="200"/>
        </w:trPr>
        <w:tc>
          <w:tcPr>
            <w:tcW w:w="9600" w:type="dxa"/>
            <w:gridSpan w:val="4"/>
            <w:shd w:val="clear" w:color="auto" w:fill="F2F2F2"/>
            <w:vAlign w:val="center"/>
          </w:tcPr>
          <w:p w14:paraId="171BA1EA" w14:textId="77777777" w:rsidR="0059043E" w:rsidRDefault="0059043E">
            <w:pPr>
              <w:jc w:val="center"/>
              <w:rPr>
                <w:rFonts w:ascii="Arial" w:eastAsia="Arial" w:hAnsi="Arial" w:cs="Arial"/>
                <w:b/>
                <w:sz w:val="20"/>
                <w:szCs w:val="20"/>
                <w:shd w:val="clear" w:color="auto" w:fill="F2F2F2"/>
              </w:rPr>
            </w:pPr>
          </w:p>
          <w:p w14:paraId="1A1F5EA2" w14:textId="77777777" w:rsidR="0059043E" w:rsidRDefault="000E3076">
            <w:pPr>
              <w:numPr>
                <w:ilvl w:val="0"/>
                <w:numId w:val="3"/>
              </w:numPr>
              <w:jc w:val="center"/>
              <w:rPr>
                <w:rFonts w:ascii="Arial" w:eastAsia="Arial" w:hAnsi="Arial" w:cs="Arial"/>
                <w:b/>
                <w:sz w:val="20"/>
                <w:szCs w:val="20"/>
                <w:shd w:val="clear" w:color="auto" w:fill="F2F2F2"/>
              </w:rPr>
            </w:pPr>
            <w:r>
              <w:rPr>
                <w:rFonts w:ascii="Arial" w:eastAsia="Arial" w:hAnsi="Arial" w:cs="Arial"/>
                <w:b/>
                <w:sz w:val="20"/>
                <w:szCs w:val="20"/>
                <w:shd w:val="clear" w:color="auto" w:fill="F2F2F2"/>
              </w:rPr>
              <w:t>MONITORAMENTO</w:t>
            </w:r>
          </w:p>
          <w:p w14:paraId="407E3169" w14:textId="77777777" w:rsidR="0059043E" w:rsidRDefault="0059043E">
            <w:pPr>
              <w:jc w:val="center"/>
              <w:rPr>
                <w:rFonts w:ascii="Arial" w:eastAsia="Arial" w:hAnsi="Arial" w:cs="Arial"/>
                <w:b/>
                <w:sz w:val="20"/>
                <w:szCs w:val="20"/>
                <w:shd w:val="clear" w:color="auto" w:fill="F2F2F2"/>
              </w:rPr>
            </w:pPr>
          </w:p>
        </w:tc>
      </w:tr>
      <w:tr w:rsidR="0059043E" w14:paraId="4C8793AB" w14:textId="77777777">
        <w:tc>
          <w:tcPr>
            <w:tcW w:w="4380" w:type="dxa"/>
            <w:vAlign w:val="center"/>
          </w:tcPr>
          <w:p w14:paraId="101C41E7"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4.1. </w:t>
            </w:r>
            <w:r>
              <w:rPr>
                <w:rFonts w:ascii="Arial" w:eastAsia="Arial" w:hAnsi="Arial" w:cs="Arial"/>
                <w:sz w:val="20"/>
                <w:szCs w:val="20"/>
                <w:highlight w:val="white"/>
              </w:rPr>
              <w:t>N</w:t>
            </w:r>
            <w:r>
              <w:rPr>
                <w:rFonts w:ascii="Arial" w:eastAsia="Arial" w:hAnsi="Arial" w:cs="Arial"/>
                <w:color w:val="000000"/>
                <w:sz w:val="20"/>
                <w:szCs w:val="20"/>
                <w:highlight w:val="white"/>
              </w:rPr>
              <w:t>otificação prévia de realização de visita técnica</w:t>
            </w:r>
            <w:r>
              <w:rPr>
                <w:rFonts w:ascii="Arial" w:eastAsia="Arial" w:hAnsi="Arial" w:cs="Arial"/>
                <w:i/>
                <w:color w:val="000000"/>
                <w:sz w:val="20"/>
                <w:szCs w:val="20"/>
                <w:highlight w:val="white"/>
              </w:rPr>
              <w:t xml:space="preserve"> in loco</w:t>
            </w:r>
            <w:r>
              <w:rPr>
                <w:rFonts w:ascii="Arial" w:eastAsia="Arial" w:hAnsi="Arial" w:cs="Arial"/>
                <w:color w:val="000000"/>
                <w:sz w:val="20"/>
                <w:szCs w:val="20"/>
                <w:highlight w:val="white"/>
              </w:rPr>
              <w:t>, no prazo mínimo de 3 (três) dias úteis anteriores;</w:t>
            </w:r>
          </w:p>
        </w:tc>
        <w:tc>
          <w:tcPr>
            <w:tcW w:w="2130" w:type="dxa"/>
            <w:vAlign w:val="center"/>
          </w:tcPr>
          <w:p w14:paraId="2718EB7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71, § 1º, Decreto Estadual nº 44.474/2017</w:t>
            </w:r>
          </w:p>
        </w:tc>
        <w:tc>
          <w:tcPr>
            <w:tcW w:w="1410" w:type="dxa"/>
            <w:vAlign w:val="center"/>
          </w:tcPr>
          <w:p w14:paraId="020E4F6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A09296F" w14:textId="77777777" w:rsidR="0059043E" w:rsidRDefault="0059043E">
            <w:pPr>
              <w:jc w:val="center"/>
              <w:rPr>
                <w:rFonts w:ascii="Arial" w:eastAsia="Arial" w:hAnsi="Arial" w:cs="Arial"/>
                <w:color w:val="000000"/>
                <w:sz w:val="20"/>
                <w:szCs w:val="20"/>
                <w:highlight w:val="white"/>
              </w:rPr>
            </w:pPr>
          </w:p>
        </w:tc>
      </w:tr>
      <w:tr w:rsidR="0059043E" w14:paraId="66B62E1C" w14:textId="77777777">
        <w:tc>
          <w:tcPr>
            <w:tcW w:w="4380" w:type="dxa"/>
            <w:vAlign w:val="center"/>
          </w:tcPr>
          <w:p w14:paraId="0838D9C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4.2</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R</w:t>
            </w:r>
            <w:r>
              <w:rPr>
                <w:rFonts w:ascii="Arial" w:eastAsia="Arial" w:hAnsi="Arial" w:cs="Arial"/>
                <w:color w:val="000000"/>
                <w:sz w:val="20"/>
                <w:szCs w:val="20"/>
                <w:highlight w:val="white"/>
              </w:rPr>
              <w:t xml:space="preserve">elatório de visita técnica </w:t>
            </w:r>
            <w:r>
              <w:rPr>
                <w:rFonts w:ascii="Arial" w:eastAsia="Arial" w:hAnsi="Arial" w:cs="Arial"/>
                <w:i/>
                <w:color w:val="000000"/>
                <w:sz w:val="20"/>
                <w:szCs w:val="20"/>
                <w:highlight w:val="white"/>
              </w:rPr>
              <w:t xml:space="preserve">in loco, </w:t>
            </w:r>
            <w:r>
              <w:rPr>
                <w:rFonts w:ascii="Arial" w:eastAsia="Arial" w:hAnsi="Arial" w:cs="Arial"/>
                <w:color w:val="000000"/>
                <w:sz w:val="20"/>
                <w:szCs w:val="20"/>
                <w:highlight w:val="white"/>
              </w:rPr>
              <w:t>quando ocorrer;</w:t>
            </w:r>
          </w:p>
        </w:tc>
        <w:tc>
          <w:tcPr>
            <w:tcW w:w="2130" w:type="dxa"/>
            <w:vAlign w:val="center"/>
          </w:tcPr>
          <w:p w14:paraId="08071B75"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71, § 2º, Decreto Estadual nº 44.474/2017</w:t>
            </w:r>
          </w:p>
        </w:tc>
        <w:tc>
          <w:tcPr>
            <w:tcW w:w="1410" w:type="dxa"/>
            <w:vAlign w:val="center"/>
          </w:tcPr>
          <w:p w14:paraId="13B51686"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52DBCF1" w14:textId="77777777" w:rsidR="0059043E" w:rsidRDefault="0059043E">
            <w:pPr>
              <w:jc w:val="center"/>
              <w:rPr>
                <w:rFonts w:ascii="Arial" w:eastAsia="Arial" w:hAnsi="Arial" w:cs="Arial"/>
                <w:color w:val="000000"/>
                <w:sz w:val="20"/>
                <w:szCs w:val="20"/>
                <w:highlight w:val="white"/>
              </w:rPr>
            </w:pPr>
          </w:p>
        </w:tc>
      </w:tr>
      <w:tr w:rsidR="0059043E" w14:paraId="1C64D8EB" w14:textId="77777777">
        <w:tc>
          <w:tcPr>
            <w:tcW w:w="4380" w:type="dxa"/>
            <w:vAlign w:val="center"/>
          </w:tcPr>
          <w:p w14:paraId="7613C9B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4.3</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P</w:t>
            </w:r>
            <w:r>
              <w:rPr>
                <w:rFonts w:ascii="Arial" w:eastAsia="Arial" w:hAnsi="Arial" w:cs="Arial"/>
                <w:color w:val="000000"/>
                <w:sz w:val="20"/>
                <w:szCs w:val="20"/>
                <w:highlight w:val="white"/>
              </w:rPr>
              <w:t>esquisa de satisfação, quando houver</w:t>
            </w:r>
            <w:r>
              <w:rPr>
                <w:rFonts w:ascii="Arial" w:eastAsia="Arial" w:hAnsi="Arial" w:cs="Arial"/>
                <w:sz w:val="20"/>
                <w:szCs w:val="20"/>
                <w:highlight w:val="white"/>
              </w:rPr>
              <w:t>;</w:t>
            </w:r>
          </w:p>
        </w:tc>
        <w:tc>
          <w:tcPr>
            <w:tcW w:w="2130" w:type="dxa"/>
            <w:vAlign w:val="center"/>
          </w:tcPr>
          <w:p w14:paraId="702ED170"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72, Decreto Estadual nº 44.474/2017</w:t>
            </w:r>
          </w:p>
        </w:tc>
        <w:tc>
          <w:tcPr>
            <w:tcW w:w="1410" w:type="dxa"/>
            <w:vAlign w:val="center"/>
          </w:tcPr>
          <w:p w14:paraId="4F25B30B"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452827D" w14:textId="77777777" w:rsidR="0059043E" w:rsidRDefault="0059043E">
            <w:pPr>
              <w:jc w:val="center"/>
              <w:rPr>
                <w:rFonts w:ascii="Arial" w:eastAsia="Arial" w:hAnsi="Arial" w:cs="Arial"/>
                <w:color w:val="000000"/>
                <w:sz w:val="20"/>
                <w:szCs w:val="20"/>
                <w:highlight w:val="white"/>
              </w:rPr>
            </w:pPr>
          </w:p>
        </w:tc>
      </w:tr>
      <w:tr w:rsidR="0059043E" w14:paraId="35184CA6" w14:textId="77777777">
        <w:tc>
          <w:tcPr>
            <w:tcW w:w="4380" w:type="dxa"/>
            <w:vAlign w:val="center"/>
          </w:tcPr>
          <w:p w14:paraId="63E26B3D"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4.4</w:t>
            </w:r>
            <w:r>
              <w:rPr>
                <w:rFonts w:ascii="Arial" w:eastAsia="Arial" w:hAnsi="Arial" w:cs="Arial"/>
                <w:color w:val="000000"/>
                <w:sz w:val="20"/>
                <w:szCs w:val="20"/>
                <w:highlight w:val="white"/>
              </w:rPr>
              <w:t xml:space="preserve">. Relatório Técnico de Monitoramento e Avaliação, </w:t>
            </w:r>
            <w:r>
              <w:rPr>
                <w:rFonts w:ascii="Arial" w:eastAsia="Arial" w:hAnsi="Arial" w:cs="Arial"/>
                <w:sz w:val="20"/>
                <w:szCs w:val="20"/>
                <w:highlight w:val="white"/>
              </w:rPr>
              <w:t>p</w:t>
            </w:r>
            <w:r>
              <w:rPr>
                <w:rFonts w:ascii="Arial" w:eastAsia="Arial" w:hAnsi="Arial" w:cs="Arial"/>
                <w:color w:val="000000"/>
                <w:sz w:val="20"/>
                <w:szCs w:val="20"/>
                <w:highlight w:val="white"/>
              </w:rPr>
              <w:t xml:space="preserve">ara parcerias com vigência superior a 1 (um) ano, contendo, no </w:t>
            </w:r>
            <w:r>
              <w:rPr>
                <w:rFonts w:ascii="Arial" w:eastAsia="Arial" w:hAnsi="Arial" w:cs="Arial"/>
                <w:sz w:val="20"/>
                <w:szCs w:val="20"/>
                <w:highlight w:val="white"/>
              </w:rPr>
              <w:t>mínimo:</w:t>
            </w:r>
            <w:r>
              <w:rPr>
                <w:rFonts w:ascii="Arial" w:eastAsia="Arial" w:hAnsi="Arial" w:cs="Arial"/>
                <w:color w:val="000000"/>
                <w:sz w:val="20"/>
                <w:szCs w:val="20"/>
                <w:highlight w:val="white"/>
              </w:rPr>
              <w:t xml:space="preserve"> </w:t>
            </w:r>
          </w:p>
          <w:p w14:paraId="0038E206" w14:textId="77777777" w:rsidR="0059043E" w:rsidRDefault="0059043E">
            <w:pPr>
              <w:jc w:val="both"/>
              <w:rPr>
                <w:rFonts w:ascii="Arial" w:eastAsia="Arial" w:hAnsi="Arial" w:cs="Arial"/>
                <w:sz w:val="20"/>
                <w:szCs w:val="20"/>
                <w:highlight w:val="white"/>
              </w:rPr>
            </w:pPr>
          </w:p>
          <w:p w14:paraId="2143B202"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I - descrição sumária das atividades e metas </w:t>
            </w:r>
            <w:r>
              <w:rPr>
                <w:rFonts w:ascii="Arial" w:eastAsia="Arial" w:hAnsi="Arial" w:cs="Arial"/>
                <w:sz w:val="20"/>
                <w:szCs w:val="20"/>
                <w:highlight w:val="white"/>
              </w:rPr>
              <w:lastRenderedPageBreak/>
              <w:t>estabelecidas;</w:t>
            </w:r>
          </w:p>
          <w:p w14:paraId="3D10C88D" w14:textId="77777777" w:rsidR="0059043E" w:rsidRDefault="0059043E">
            <w:pPr>
              <w:jc w:val="both"/>
              <w:rPr>
                <w:rFonts w:ascii="Arial" w:eastAsia="Arial" w:hAnsi="Arial" w:cs="Arial"/>
                <w:sz w:val="20"/>
                <w:szCs w:val="20"/>
                <w:highlight w:val="white"/>
              </w:rPr>
            </w:pPr>
          </w:p>
          <w:p w14:paraId="47EA9892"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II - análise das atividades realizadas, do cumprimento das metas e do impacto do benefício social obtido em razão da execução do objeto até o período, com base nos indicadores estabelecidos e aprovados no plano de trabalho;</w:t>
            </w:r>
          </w:p>
          <w:p w14:paraId="0DEC0098" w14:textId="77777777" w:rsidR="0059043E" w:rsidRDefault="0059043E">
            <w:pPr>
              <w:jc w:val="both"/>
              <w:rPr>
                <w:rFonts w:ascii="Arial" w:eastAsia="Arial" w:hAnsi="Arial" w:cs="Arial"/>
                <w:sz w:val="20"/>
                <w:szCs w:val="20"/>
                <w:highlight w:val="white"/>
              </w:rPr>
            </w:pPr>
          </w:p>
          <w:p w14:paraId="31DF7BBF"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 III - valores efetivamente transferidos pela administração pública;</w:t>
            </w:r>
          </w:p>
          <w:p w14:paraId="659B0E86" w14:textId="77777777" w:rsidR="0059043E" w:rsidRDefault="0059043E">
            <w:pPr>
              <w:jc w:val="both"/>
              <w:rPr>
                <w:rFonts w:ascii="Arial" w:eastAsia="Arial" w:hAnsi="Arial" w:cs="Arial"/>
                <w:sz w:val="20"/>
                <w:szCs w:val="20"/>
                <w:highlight w:val="white"/>
              </w:rPr>
            </w:pPr>
          </w:p>
          <w:p w14:paraId="0889171B"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IV - análise dos documentos comprobatórios das despesas apresentados pela organização da sociedade civil na prestação de contas, confrontando, inclusive, com o regulamento de compras publicado pela organização da sociedade civil;</w:t>
            </w:r>
          </w:p>
          <w:p w14:paraId="0E4813EB" w14:textId="77777777" w:rsidR="0059043E" w:rsidRDefault="0059043E">
            <w:pPr>
              <w:jc w:val="both"/>
              <w:rPr>
                <w:rFonts w:ascii="Arial" w:eastAsia="Arial" w:hAnsi="Arial" w:cs="Arial"/>
                <w:sz w:val="20"/>
                <w:szCs w:val="20"/>
                <w:highlight w:val="white"/>
              </w:rPr>
            </w:pPr>
          </w:p>
          <w:p w14:paraId="7E30DF2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V - análise de eventuais auditorias realizadas pelos controles interno e externo, no âmbito da fiscalização preventiva, bem como de suas</w:t>
            </w:r>
          </w:p>
          <w:p w14:paraId="33EEEC7C"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conclusões e das medidas que tomaram em decorrência dessas auditorias;</w:t>
            </w:r>
          </w:p>
          <w:p w14:paraId="6FF325CA" w14:textId="77777777" w:rsidR="0059043E" w:rsidRDefault="0059043E">
            <w:pPr>
              <w:jc w:val="both"/>
              <w:rPr>
                <w:rFonts w:ascii="Arial" w:eastAsia="Arial" w:hAnsi="Arial" w:cs="Arial"/>
                <w:sz w:val="20"/>
                <w:szCs w:val="20"/>
                <w:highlight w:val="white"/>
              </w:rPr>
            </w:pPr>
          </w:p>
          <w:p w14:paraId="5DFDA0E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VI - parecer técnico de análise da prestação de contas anual, para avaliação dos efeitos da parceria, observado o disposto no art. 84 do Decreto Estadual nº 44.474/2017.</w:t>
            </w:r>
          </w:p>
          <w:p w14:paraId="6613AFB0" w14:textId="77777777" w:rsidR="0059043E" w:rsidRDefault="0059043E">
            <w:pPr>
              <w:jc w:val="both"/>
              <w:rPr>
                <w:rFonts w:ascii="Arial" w:eastAsia="Arial" w:hAnsi="Arial" w:cs="Arial"/>
                <w:sz w:val="20"/>
                <w:szCs w:val="20"/>
                <w:highlight w:val="white"/>
              </w:rPr>
            </w:pPr>
          </w:p>
        </w:tc>
        <w:tc>
          <w:tcPr>
            <w:tcW w:w="2130" w:type="dxa"/>
            <w:vAlign w:val="center"/>
          </w:tcPr>
          <w:p w14:paraId="1C47DBF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art. 75, §1º, Decreto Estadual nº 44.474/2017</w:t>
            </w:r>
          </w:p>
        </w:tc>
        <w:tc>
          <w:tcPr>
            <w:tcW w:w="1410" w:type="dxa"/>
            <w:vAlign w:val="center"/>
          </w:tcPr>
          <w:p w14:paraId="0BCF45B7"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9B237ED" w14:textId="77777777" w:rsidR="0059043E" w:rsidRDefault="0059043E">
            <w:pPr>
              <w:jc w:val="center"/>
              <w:rPr>
                <w:rFonts w:ascii="Arial" w:eastAsia="Arial" w:hAnsi="Arial" w:cs="Arial"/>
                <w:color w:val="000000"/>
                <w:sz w:val="20"/>
                <w:szCs w:val="20"/>
                <w:highlight w:val="white"/>
              </w:rPr>
            </w:pPr>
          </w:p>
        </w:tc>
      </w:tr>
      <w:tr w:rsidR="0059043E" w14:paraId="69FB95B4" w14:textId="77777777">
        <w:tc>
          <w:tcPr>
            <w:tcW w:w="4380" w:type="dxa"/>
            <w:vAlign w:val="center"/>
          </w:tcPr>
          <w:p w14:paraId="00415613"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4.5. Homologação do Relatório Técnico de Monitoramento e Avaliação pela Comissão de Monitoramento e Avaliação;</w:t>
            </w:r>
          </w:p>
        </w:tc>
        <w:tc>
          <w:tcPr>
            <w:tcW w:w="2130" w:type="dxa"/>
            <w:vAlign w:val="center"/>
          </w:tcPr>
          <w:p w14:paraId="658FBB3E"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t>art. 75, Decreto Estadual nº 44.474/2017</w:t>
            </w:r>
          </w:p>
        </w:tc>
        <w:tc>
          <w:tcPr>
            <w:tcW w:w="1410" w:type="dxa"/>
            <w:vAlign w:val="center"/>
          </w:tcPr>
          <w:p w14:paraId="560F170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BF39082" w14:textId="77777777" w:rsidR="0059043E" w:rsidRDefault="0059043E">
            <w:pPr>
              <w:jc w:val="center"/>
              <w:rPr>
                <w:rFonts w:ascii="Arial" w:eastAsia="Arial" w:hAnsi="Arial" w:cs="Arial"/>
                <w:color w:val="000000"/>
                <w:sz w:val="20"/>
                <w:szCs w:val="20"/>
                <w:highlight w:val="white"/>
              </w:rPr>
            </w:pPr>
          </w:p>
        </w:tc>
      </w:tr>
      <w:tr w:rsidR="0059043E" w14:paraId="5A0371EE" w14:textId="77777777">
        <w:trPr>
          <w:trHeight w:val="523"/>
        </w:trPr>
        <w:tc>
          <w:tcPr>
            <w:tcW w:w="9600" w:type="dxa"/>
            <w:gridSpan w:val="4"/>
            <w:shd w:val="clear" w:color="auto" w:fill="D9D9D9"/>
            <w:vAlign w:val="center"/>
          </w:tcPr>
          <w:p w14:paraId="73AB095B" w14:textId="77777777" w:rsidR="0059043E" w:rsidRDefault="000E3076">
            <w:pPr>
              <w:numPr>
                <w:ilvl w:val="0"/>
                <w:numId w:val="3"/>
              </w:numPr>
              <w:jc w:val="center"/>
              <w:rPr>
                <w:rFonts w:ascii="Arial" w:eastAsia="Arial" w:hAnsi="Arial" w:cs="Arial"/>
                <w:b/>
                <w:color w:val="000000"/>
                <w:sz w:val="20"/>
                <w:szCs w:val="20"/>
                <w:highlight w:val="lightGray"/>
              </w:rPr>
            </w:pPr>
            <w:r>
              <w:rPr>
                <w:rFonts w:ascii="Arial" w:eastAsia="Arial" w:hAnsi="Arial" w:cs="Arial"/>
                <w:b/>
                <w:color w:val="000000"/>
                <w:sz w:val="20"/>
                <w:szCs w:val="20"/>
                <w:highlight w:val="lightGray"/>
              </w:rPr>
              <w:t>PRESTAÇÃO DE CONTAS</w:t>
            </w:r>
          </w:p>
          <w:p w14:paraId="0392E8A4" w14:textId="77777777" w:rsidR="0059043E" w:rsidRDefault="0059043E">
            <w:pPr>
              <w:jc w:val="center"/>
              <w:rPr>
                <w:rFonts w:ascii="Arial" w:eastAsia="Arial" w:hAnsi="Arial" w:cs="Arial"/>
                <w:b/>
                <w:sz w:val="20"/>
                <w:szCs w:val="20"/>
                <w:highlight w:val="lightGray"/>
              </w:rPr>
            </w:pPr>
          </w:p>
          <w:p w14:paraId="35F3835E" w14:textId="77777777" w:rsidR="0059043E" w:rsidRDefault="0059043E">
            <w:pPr>
              <w:jc w:val="center"/>
              <w:rPr>
                <w:rFonts w:ascii="Arial" w:eastAsia="Arial" w:hAnsi="Arial" w:cs="Arial"/>
                <w:b/>
                <w:sz w:val="20"/>
                <w:szCs w:val="20"/>
                <w:highlight w:val="lightGray"/>
              </w:rPr>
            </w:pPr>
          </w:p>
        </w:tc>
      </w:tr>
      <w:tr w:rsidR="0059043E" w14:paraId="3D5BE491" w14:textId="77777777">
        <w:tc>
          <w:tcPr>
            <w:tcW w:w="4380" w:type="dxa"/>
            <w:vAlign w:val="center"/>
          </w:tcPr>
          <w:p w14:paraId="5136ADEC"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5.1. Notificação para prestação de contas anual, no prazo de 15 dias, na hipótese de a OSC não apresentá-la;</w:t>
            </w:r>
          </w:p>
          <w:p w14:paraId="39BB173E" w14:textId="77777777" w:rsidR="0059043E" w:rsidRDefault="0059043E">
            <w:pPr>
              <w:jc w:val="both"/>
              <w:rPr>
                <w:rFonts w:ascii="Arial" w:eastAsia="Arial" w:hAnsi="Arial" w:cs="Arial"/>
                <w:sz w:val="20"/>
                <w:szCs w:val="20"/>
                <w:highlight w:val="white"/>
              </w:rPr>
            </w:pPr>
          </w:p>
        </w:tc>
        <w:tc>
          <w:tcPr>
            <w:tcW w:w="2130" w:type="dxa"/>
            <w:vAlign w:val="center"/>
          </w:tcPr>
          <w:p w14:paraId="59777D90"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82, § 3º, Decreto Estadual nº 44.474/2017</w:t>
            </w:r>
          </w:p>
        </w:tc>
        <w:tc>
          <w:tcPr>
            <w:tcW w:w="1410" w:type="dxa"/>
            <w:vAlign w:val="center"/>
          </w:tcPr>
          <w:p w14:paraId="5818E78F" w14:textId="77777777" w:rsidR="0059043E" w:rsidRDefault="0059043E">
            <w:pPr>
              <w:jc w:val="center"/>
              <w:rPr>
                <w:rFonts w:ascii="Arial" w:eastAsia="Arial" w:hAnsi="Arial" w:cs="Arial"/>
                <w:sz w:val="20"/>
                <w:szCs w:val="20"/>
                <w:highlight w:val="white"/>
              </w:rPr>
            </w:pPr>
          </w:p>
          <w:p w14:paraId="4E784884" w14:textId="77777777" w:rsidR="0059043E" w:rsidRDefault="0059043E">
            <w:pPr>
              <w:jc w:val="center"/>
              <w:rPr>
                <w:rFonts w:ascii="Arial" w:eastAsia="Arial" w:hAnsi="Arial" w:cs="Arial"/>
                <w:sz w:val="20"/>
                <w:szCs w:val="20"/>
                <w:highlight w:val="white"/>
              </w:rPr>
            </w:pPr>
          </w:p>
        </w:tc>
        <w:tc>
          <w:tcPr>
            <w:tcW w:w="1680" w:type="dxa"/>
            <w:vAlign w:val="center"/>
          </w:tcPr>
          <w:p w14:paraId="7782DB8C" w14:textId="77777777" w:rsidR="0059043E" w:rsidRDefault="0059043E">
            <w:pPr>
              <w:jc w:val="center"/>
              <w:rPr>
                <w:rFonts w:ascii="Arial" w:eastAsia="Arial" w:hAnsi="Arial" w:cs="Arial"/>
                <w:sz w:val="20"/>
                <w:szCs w:val="20"/>
                <w:highlight w:val="white"/>
              </w:rPr>
            </w:pPr>
          </w:p>
          <w:p w14:paraId="722D83C4" w14:textId="77777777" w:rsidR="0059043E" w:rsidRDefault="0059043E">
            <w:pPr>
              <w:jc w:val="center"/>
              <w:rPr>
                <w:rFonts w:ascii="Arial" w:eastAsia="Arial" w:hAnsi="Arial" w:cs="Arial"/>
                <w:sz w:val="20"/>
                <w:szCs w:val="20"/>
                <w:highlight w:val="white"/>
              </w:rPr>
            </w:pPr>
          </w:p>
          <w:p w14:paraId="5724E46C" w14:textId="77777777" w:rsidR="0059043E" w:rsidRDefault="0059043E">
            <w:pPr>
              <w:jc w:val="center"/>
              <w:rPr>
                <w:rFonts w:ascii="Arial" w:eastAsia="Arial" w:hAnsi="Arial" w:cs="Arial"/>
                <w:sz w:val="20"/>
                <w:szCs w:val="20"/>
                <w:highlight w:val="white"/>
              </w:rPr>
            </w:pPr>
          </w:p>
        </w:tc>
      </w:tr>
      <w:tr w:rsidR="0059043E" w14:paraId="585D6585" w14:textId="77777777">
        <w:tc>
          <w:tcPr>
            <w:tcW w:w="4380" w:type="dxa"/>
            <w:vAlign w:val="center"/>
          </w:tcPr>
          <w:p w14:paraId="095C66A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5.2</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Relatório de Execução do Objeto</w:t>
            </w:r>
            <w:r>
              <w:rPr>
                <w:rFonts w:ascii="Arial" w:eastAsia="Arial" w:hAnsi="Arial" w:cs="Arial"/>
                <w:color w:val="000000"/>
                <w:sz w:val="20"/>
                <w:szCs w:val="20"/>
                <w:highlight w:val="white"/>
              </w:rPr>
              <w:t>, assinado pelo representante legal da OSC, com as seguintes informações:</w:t>
            </w:r>
          </w:p>
          <w:p w14:paraId="38DA84DC" w14:textId="77777777" w:rsidR="0059043E" w:rsidRDefault="0059043E">
            <w:pPr>
              <w:jc w:val="both"/>
              <w:rPr>
                <w:rFonts w:ascii="Arial" w:eastAsia="Arial" w:hAnsi="Arial" w:cs="Arial"/>
                <w:color w:val="000000"/>
                <w:sz w:val="20"/>
                <w:szCs w:val="20"/>
                <w:highlight w:val="white"/>
              </w:rPr>
            </w:pPr>
          </w:p>
          <w:p w14:paraId="3227B940"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 a demonstração do grau de alcance das metas referentes ao período de que trata a prestação de contas;</w:t>
            </w:r>
          </w:p>
          <w:p w14:paraId="38FA911C" w14:textId="77777777" w:rsidR="0059043E" w:rsidRDefault="0059043E">
            <w:pPr>
              <w:jc w:val="both"/>
              <w:rPr>
                <w:rFonts w:ascii="Arial" w:eastAsia="Arial" w:hAnsi="Arial" w:cs="Arial"/>
                <w:color w:val="000000"/>
                <w:sz w:val="20"/>
                <w:szCs w:val="20"/>
                <w:highlight w:val="white"/>
              </w:rPr>
            </w:pPr>
          </w:p>
          <w:p w14:paraId="7F9DB63C"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b) a descrição das ações desenvolvidas para o cumprimento do objeto;</w:t>
            </w:r>
          </w:p>
          <w:p w14:paraId="60651E8C" w14:textId="77777777" w:rsidR="0059043E" w:rsidRDefault="0059043E">
            <w:pPr>
              <w:jc w:val="both"/>
              <w:rPr>
                <w:rFonts w:ascii="Arial" w:eastAsia="Arial" w:hAnsi="Arial" w:cs="Arial"/>
                <w:color w:val="000000"/>
                <w:sz w:val="20"/>
                <w:szCs w:val="20"/>
                <w:highlight w:val="white"/>
              </w:rPr>
            </w:pPr>
          </w:p>
          <w:p w14:paraId="2251B95A"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 os documentos de comprovação do cumprimento do objeto, tais como listas de presenças, fotos, vídeos, entre outros; e</w:t>
            </w:r>
          </w:p>
          <w:p w14:paraId="34407907" w14:textId="77777777" w:rsidR="0059043E" w:rsidRDefault="0059043E">
            <w:pPr>
              <w:jc w:val="both"/>
              <w:rPr>
                <w:rFonts w:ascii="Arial" w:eastAsia="Arial" w:hAnsi="Arial" w:cs="Arial"/>
                <w:color w:val="000000"/>
                <w:sz w:val="20"/>
                <w:szCs w:val="20"/>
                <w:highlight w:val="white"/>
              </w:rPr>
            </w:pPr>
          </w:p>
          <w:p w14:paraId="286FD863"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 os documentos de comprovação do cumprimento da contrapartida, quando houver;</w:t>
            </w:r>
          </w:p>
          <w:p w14:paraId="65CD1572" w14:textId="77777777" w:rsidR="0059043E" w:rsidRDefault="0059043E">
            <w:pPr>
              <w:jc w:val="both"/>
              <w:rPr>
                <w:rFonts w:ascii="Arial" w:eastAsia="Arial" w:hAnsi="Arial" w:cs="Arial"/>
                <w:sz w:val="20"/>
                <w:szCs w:val="20"/>
                <w:highlight w:val="white"/>
              </w:rPr>
            </w:pPr>
          </w:p>
          <w:p w14:paraId="07BC9B32" w14:textId="77777777" w:rsidR="0059043E" w:rsidRDefault="000E3076">
            <w:pPr>
              <w:jc w:val="both"/>
              <w:rPr>
                <w:rFonts w:ascii="Arial" w:eastAsia="Arial" w:hAnsi="Arial" w:cs="Arial"/>
                <w:i/>
                <w:color w:val="FF0000"/>
                <w:sz w:val="20"/>
                <w:szCs w:val="20"/>
                <w:highlight w:val="white"/>
              </w:rPr>
            </w:pPr>
            <w:r>
              <w:rPr>
                <w:rFonts w:ascii="Arial" w:eastAsia="Arial" w:hAnsi="Arial" w:cs="Arial"/>
                <w:i/>
                <w:color w:val="FF0000"/>
                <w:sz w:val="20"/>
                <w:szCs w:val="20"/>
                <w:highlight w:val="white"/>
              </w:rPr>
              <w:t xml:space="preserve">Obs: O Relatório deve ser apresentado a cada 12 meses, contados da primeira liberação de </w:t>
            </w:r>
            <w:r>
              <w:rPr>
                <w:rFonts w:ascii="Arial" w:eastAsia="Arial" w:hAnsi="Arial" w:cs="Arial"/>
                <w:i/>
                <w:color w:val="FF0000"/>
                <w:sz w:val="20"/>
                <w:szCs w:val="20"/>
                <w:highlight w:val="white"/>
              </w:rPr>
              <w:lastRenderedPageBreak/>
              <w:t>recursos, no prazo de até 30 (trinta) dias.</w:t>
            </w:r>
          </w:p>
          <w:p w14:paraId="699A8C67" w14:textId="77777777" w:rsidR="0059043E" w:rsidRDefault="0059043E">
            <w:pPr>
              <w:jc w:val="both"/>
              <w:rPr>
                <w:rFonts w:ascii="Arial" w:eastAsia="Arial" w:hAnsi="Arial" w:cs="Arial"/>
                <w:sz w:val="20"/>
                <w:szCs w:val="20"/>
                <w:highlight w:val="white"/>
              </w:rPr>
            </w:pPr>
          </w:p>
        </w:tc>
        <w:tc>
          <w:tcPr>
            <w:tcW w:w="2130" w:type="dxa"/>
            <w:vAlign w:val="center"/>
          </w:tcPr>
          <w:p w14:paraId="690930F2"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arts. 80, I; 82, § 2º; e 86, § único, Decreto Estadual nº 44.474/2017</w:t>
            </w:r>
          </w:p>
        </w:tc>
        <w:tc>
          <w:tcPr>
            <w:tcW w:w="1410" w:type="dxa"/>
            <w:vAlign w:val="center"/>
          </w:tcPr>
          <w:p w14:paraId="20A7927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7AB0EA3" w14:textId="77777777" w:rsidR="0059043E" w:rsidRDefault="0059043E">
            <w:pPr>
              <w:jc w:val="center"/>
              <w:rPr>
                <w:rFonts w:ascii="Arial" w:eastAsia="Arial" w:hAnsi="Arial" w:cs="Arial"/>
                <w:color w:val="000000"/>
                <w:sz w:val="20"/>
                <w:szCs w:val="20"/>
                <w:highlight w:val="white"/>
              </w:rPr>
            </w:pPr>
          </w:p>
        </w:tc>
      </w:tr>
      <w:tr w:rsidR="0059043E" w14:paraId="106BFE14" w14:textId="77777777">
        <w:tc>
          <w:tcPr>
            <w:tcW w:w="4380" w:type="dxa"/>
            <w:vAlign w:val="center"/>
          </w:tcPr>
          <w:p w14:paraId="120C8526"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5.3</w:t>
            </w:r>
            <w:r>
              <w:rPr>
                <w:rFonts w:ascii="Arial" w:eastAsia="Arial" w:hAnsi="Arial" w:cs="Arial"/>
                <w:color w:val="000000"/>
                <w:sz w:val="20"/>
                <w:szCs w:val="20"/>
                <w:highlight w:val="white"/>
              </w:rPr>
              <w:t>. Informações no Relatório de Execução do Objeto suficientes para avaliar os seguintes pontos:</w:t>
            </w:r>
          </w:p>
          <w:p w14:paraId="055CB084" w14:textId="77777777" w:rsidR="0059043E" w:rsidRDefault="0059043E">
            <w:pPr>
              <w:jc w:val="both"/>
              <w:rPr>
                <w:rFonts w:ascii="Arial" w:eastAsia="Arial" w:hAnsi="Arial" w:cs="Arial"/>
                <w:color w:val="000000"/>
                <w:sz w:val="20"/>
                <w:szCs w:val="20"/>
                <w:highlight w:val="white"/>
              </w:rPr>
            </w:pPr>
          </w:p>
          <w:p w14:paraId="4FEC63C9"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 - os impactos econômicos ou sociais das ações desenvolvidas;</w:t>
            </w:r>
          </w:p>
          <w:p w14:paraId="3ABCF9D3" w14:textId="77777777" w:rsidR="0059043E" w:rsidRDefault="0059043E">
            <w:pPr>
              <w:jc w:val="both"/>
              <w:rPr>
                <w:rFonts w:ascii="Arial" w:eastAsia="Arial" w:hAnsi="Arial" w:cs="Arial"/>
                <w:color w:val="000000"/>
                <w:sz w:val="20"/>
                <w:szCs w:val="20"/>
                <w:highlight w:val="white"/>
              </w:rPr>
            </w:pPr>
          </w:p>
          <w:p w14:paraId="7EC8EB64"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II - o grau de satisfação do público-alvo, que poderá ser indicado por meio de pesquisa de satisfação, declaração de entidade pública ou privada local e declaração do conselho de política pública setorial, entre outros; e</w:t>
            </w:r>
          </w:p>
          <w:p w14:paraId="7CFB5010" w14:textId="77777777" w:rsidR="0059043E" w:rsidRDefault="0059043E">
            <w:pPr>
              <w:jc w:val="both"/>
              <w:rPr>
                <w:rFonts w:ascii="Arial" w:eastAsia="Arial" w:hAnsi="Arial" w:cs="Arial"/>
                <w:color w:val="000000"/>
                <w:sz w:val="20"/>
                <w:szCs w:val="20"/>
                <w:highlight w:val="white"/>
              </w:rPr>
            </w:pPr>
          </w:p>
          <w:p w14:paraId="503B7604"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III - a possibilidade de sustentabilidade das ações após a conclusão do objeto.</w:t>
            </w:r>
          </w:p>
          <w:p w14:paraId="142B4934"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5BA409E2"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80, § 2º, Decreto Estadual nº 44.474/2017</w:t>
            </w:r>
          </w:p>
        </w:tc>
        <w:tc>
          <w:tcPr>
            <w:tcW w:w="1410" w:type="dxa"/>
            <w:vAlign w:val="center"/>
          </w:tcPr>
          <w:p w14:paraId="3F1C1392"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327942B" w14:textId="77777777" w:rsidR="0059043E" w:rsidRDefault="0059043E">
            <w:pPr>
              <w:jc w:val="center"/>
              <w:rPr>
                <w:rFonts w:ascii="Arial" w:eastAsia="Arial" w:hAnsi="Arial" w:cs="Arial"/>
                <w:color w:val="000000"/>
                <w:sz w:val="20"/>
                <w:szCs w:val="20"/>
                <w:highlight w:val="white"/>
              </w:rPr>
            </w:pPr>
          </w:p>
        </w:tc>
      </w:tr>
      <w:tr w:rsidR="0059043E" w14:paraId="187046F0" w14:textId="77777777">
        <w:tc>
          <w:tcPr>
            <w:tcW w:w="4380" w:type="dxa"/>
            <w:vAlign w:val="center"/>
          </w:tcPr>
          <w:p w14:paraId="19FF118C"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5.4. </w:t>
            </w:r>
            <w:r>
              <w:rPr>
                <w:rFonts w:ascii="Arial" w:eastAsia="Arial" w:hAnsi="Arial" w:cs="Arial"/>
                <w:b/>
                <w:sz w:val="20"/>
                <w:szCs w:val="20"/>
                <w:highlight w:val="white"/>
              </w:rPr>
              <w:t>Justificativa prévia por parte da autoridade competente</w:t>
            </w:r>
            <w:r>
              <w:rPr>
                <w:rFonts w:ascii="Arial" w:eastAsia="Arial" w:hAnsi="Arial" w:cs="Arial"/>
                <w:sz w:val="20"/>
                <w:szCs w:val="20"/>
                <w:highlight w:val="white"/>
              </w:rPr>
              <w:t xml:space="preserve"> quanto à dispensa da observância do item anterior (item 3), quando a exigência for desproporcional à complexidade da parceria ou ao interesse público;</w:t>
            </w:r>
          </w:p>
          <w:p w14:paraId="6950D7E3"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 </w:t>
            </w:r>
          </w:p>
        </w:tc>
        <w:tc>
          <w:tcPr>
            <w:tcW w:w="2130" w:type="dxa"/>
            <w:vAlign w:val="center"/>
          </w:tcPr>
          <w:p w14:paraId="5D7709DD"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80, § 3º, Decreto Estadual nº 44.474/2017</w:t>
            </w:r>
          </w:p>
        </w:tc>
        <w:tc>
          <w:tcPr>
            <w:tcW w:w="1410" w:type="dxa"/>
            <w:vAlign w:val="center"/>
          </w:tcPr>
          <w:p w14:paraId="3AC23A6D" w14:textId="77777777" w:rsidR="0059043E" w:rsidRDefault="0059043E">
            <w:pPr>
              <w:jc w:val="center"/>
              <w:rPr>
                <w:rFonts w:ascii="Arial" w:eastAsia="Arial" w:hAnsi="Arial" w:cs="Arial"/>
                <w:sz w:val="20"/>
                <w:szCs w:val="20"/>
                <w:highlight w:val="white"/>
              </w:rPr>
            </w:pPr>
          </w:p>
        </w:tc>
        <w:tc>
          <w:tcPr>
            <w:tcW w:w="1680" w:type="dxa"/>
            <w:vAlign w:val="center"/>
          </w:tcPr>
          <w:p w14:paraId="48484AF4" w14:textId="77777777" w:rsidR="0059043E" w:rsidRDefault="0059043E">
            <w:pPr>
              <w:jc w:val="center"/>
              <w:rPr>
                <w:rFonts w:ascii="Arial" w:eastAsia="Arial" w:hAnsi="Arial" w:cs="Arial"/>
                <w:sz w:val="20"/>
                <w:szCs w:val="20"/>
                <w:highlight w:val="white"/>
              </w:rPr>
            </w:pPr>
          </w:p>
        </w:tc>
      </w:tr>
      <w:tr w:rsidR="0059043E" w14:paraId="746A2024" w14:textId="77777777">
        <w:tc>
          <w:tcPr>
            <w:tcW w:w="4380" w:type="dxa"/>
            <w:vAlign w:val="center"/>
          </w:tcPr>
          <w:p w14:paraId="265E25ED"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5.5</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Relatório de Execução Financeira</w:t>
            </w:r>
            <w:r>
              <w:rPr>
                <w:rFonts w:ascii="Arial" w:eastAsia="Arial" w:hAnsi="Arial" w:cs="Arial"/>
                <w:color w:val="000000"/>
                <w:sz w:val="20"/>
                <w:szCs w:val="20"/>
                <w:highlight w:val="white"/>
              </w:rPr>
              <w:t>, assinado pelo representante legal da OSC, com as seguintes informações:</w:t>
            </w:r>
          </w:p>
          <w:p w14:paraId="04E1CC8B"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w:t>
            </w:r>
          </w:p>
          <w:p w14:paraId="6570A2FF" w14:textId="77777777" w:rsidR="0059043E" w:rsidRDefault="000E3076">
            <w:pPr>
              <w:jc w:val="both"/>
              <w:rPr>
                <w:rFonts w:ascii="Arial" w:eastAsia="Arial" w:hAnsi="Arial" w:cs="Arial"/>
                <w:sz w:val="20"/>
                <w:szCs w:val="20"/>
                <w:highlight w:val="white"/>
              </w:rPr>
            </w:pPr>
            <w:r>
              <w:rPr>
                <w:rFonts w:ascii="Arial" w:eastAsia="Arial" w:hAnsi="Arial" w:cs="Arial"/>
                <w:color w:val="000000"/>
                <w:sz w:val="20"/>
                <w:szCs w:val="20"/>
                <w:highlight w:val="white"/>
              </w:rPr>
              <w:t>a) a relação das receitas e despesas realizadas, inclusive rendimentos financeiros, que possibilitem a comprovação da observância do plano de trabalho;</w:t>
            </w:r>
          </w:p>
          <w:p w14:paraId="2D29FAD0" w14:textId="77777777" w:rsidR="0059043E" w:rsidRDefault="0059043E">
            <w:pPr>
              <w:jc w:val="both"/>
              <w:rPr>
                <w:rFonts w:ascii="Arial" w:eastAsia="Arial" w:hAnsi="Arial" w:cs="Arial"/>
                <w:sz w:val="20"/>
                <w:szCs w:val="20"/>
                <w:highlight w:val="white"/>
              </w:rPr>
            </w:pPr>
          </w:p>
          <w:p w14:paraId="3E87BFCD"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b) o comprovante da devolução do saldo remanescente da conta bancária específica, quando houver;</w:t>
            </w:r>
          </w:p>
          <w:p w14:paraId="78D5E4D3" w14:textId="77777777" w:rsidR="0059043E" w:rsidRDefault="0059043E">
            <w:pPr>
              <w:jc w:val="both"/>
              <w:rPr>
                <w:rFonts w:ascii="Arial" w:eastAsia="Arial" w:hAnsi="Arial" w:cs="Arial"/>
                <w:color w:val="000000"/>
                <w:sz w:val="20"/>
                <w:szCs w:val="20"/>
                <w:highlight w:val="white"/>
              </w:rPr>
            </w:pPr>
          </w:p>
          <w:p w14:paraId="40B86C30"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 o extrato da conta bancária específica;</w:t>
            </w:r>
          </w:p>
          <w:p w14:paraId="7E1B38E3" w14:textId="77777777" w:rsidR="0059043E" w:rsidRDefault="0059043E">
            <w:pPr>
              <w:jc w:val="both"/>
              <w:rPr>
                <w:rFonts w:ascii="Arial" w:eastAsia="Arial" w:hAnsi="Arial" w:cs="Arial"/>
                <w:color w:val="000000"/>
                <w:sz w:val="20"/>
                <w:szCs w:val="20"/>
                <w:highlight w:val="white"/>
              </w:rPr>
            </w:pPr>
          </w:p>
          <w:p w14:paraId="7562594B"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 a memória de cálculo do rateio das despesas, quando for o caso; e</w:t>
            </w:r>
          </w:p>
          <w:p w14:paraId="590883C3" w14:textId="77777777" w:rsidR="0059043E" w:rsidRDefault="0059043E">
            <w:pPr>
              <w:jc w:val="both"/>
              <w:rPr>
                <w:rFonts w:ascii="Arial" w:eastAsia="Arial" w:hAnsi="Arial" w:cs="Arial"/>
                <w:color w:val="000000"/>
                <w:sz w:val="20"/>
                <w:szCs w:val="20"/>
                <w:highlight w:val="white"/>
              </w:rPr>
            </w:pPr>
          </w:p>
          <w:p w14:paraId="36B3B0DF"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 a relação de bens adquiridos, produzidos ou transformados, quando houver.</w:t>
            </w:r>
          </w:p>
          <w:p w14:paraId="26953D78" w14:textId="77777777" w:rsidR="0059043E" w:rsidRDefault="0059043E">
            <w:pPr>
              <w:jc w:val="both"/>
              <w:rPr>
                <w:rFonts w:ascii="Arial" w:eastAsia="Arial" w:hAnsi="Arial" w:cs="Arial"/>
                <w:sz w:val="20"/>
                <w:szCs w:val="20"/>
                <w:highlight w:val="white"/>
              </w:rPr>
            </w:pPr>
          </w:p>
          <w:p w14:paraId="4663F1FF" w14:textId="77777777" w:rsidR="0059043E" w:rsidRDefault="000E3076">
            <w:pPr>
              <w:jc w:val="both"/>
              <w:rPr>
                <w:rFonts w:ascii="Arial" w:eastAsia="Arial" w:hAnsi="Arial" w:cs="Arial"/>
                <w:sz w:val="20"/>
                <w:szCs w:val="20"/>
                <w:highlight w:val="white"/>
              </w:rPr>
            </w:pPr>
            <w:r>
              <w:rPr>
                <w:rFonts w:ascii="Arial" w:eastAsia="Arial" w:hAnsi="Arial" w:cs="Arial"/>
                <w:i/>
                <w:color w:val="FF0000"/>
                <w:sz w:val="20"/>
                <w:szCs w:val="20"/>
                <w:highlight w:val="white"/>
              </w:rPr>
              <w:t>Obs: O Relatório deve ser apresentado a cada 12 meses, contados da primeira liberação de recursos, no prazo de até 30 (trinta) dias.</w:t>
            </w:r>
          </w:p>
        </w:tc>
        <w:tc>
          <w:tcPr>
            <w:tcW w:w="2130" w:type="dxa"/>
            <w:vAlign w:val="center"/>
          </w:tcPr>
          <w:p w14:paraId="03478F78"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arts. 80, II, e 82, § 2º, Decreto Estadual nº 44.474/2017</w:t>
            </w:r>
          </w:p>
        </w:tc>
        <w:tc>
          <w:tcPr>
            <w:tcW w:w="1410" w:type="dxa"/>
            <w:vAlign w:val="center"/>
          </w:tcPr>
          <w:p w14:paraId="6B579B2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AE8EA1D" w14:textId="77777777" w:rsidR="0059043E" w:rsidRDefault="0059043E">
            <w:pPr>
              <w:jc w:val="center"/>
              <w:rPr>
                <w:rFonts w:ascii="Arial" w:eastAsia="Arial" w:hAnsi="Arial" w:cs="Arial"/>
                <w:color w:val="000000"/>
                <w:sz w:val="20"/>
                <w:szCs w:val="20"/>
                <w:highlight w:val="white"/>
              </w:rPr>
            </w:pPr>
          </w:p>
        </w:tc>
      </w:tr>
      <w:tr w:rsidR="0059043E" w14:paraId="021A1233" w14:textId="77777777">
        <w:tc>
          <w:tcPr>
            <w:tcW w:w="4380" w:type="dxa"/>
            <w:vAlign w:val="center"/>
          </w:tcPr>
          <w:p w14:paraId="265FFB77"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5.6</w:t>
            </w:r>
            <w:r>
              <w:rPr>
                <w:rFonts w:ascii="Arial" w:eastAsia="Arial" w:hAnsi="Arial" w:cs="Arial"/>
                <w:color w:val="000000"/>
                <w:sz w:val="20"/>
                <w:szCs w:val="20"/>
                <w:highlight w:val="white"/>
              </w:rPr>
              <w:t xml:space="preserve">. Parecer técnico de análise da prestação de contas anual para avaliação dos efeitos da parceria mencionando sobre: </w:t>
            </w:r>
          </w:p>
          <w:p w14:paraId="4B3EDDC5"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 - os resultados já alcançados e seus benefícios;</w:t>
            </w:r>
          </w:p>
          <w:p w14:paraId="45CEAABA" w14:textId="77777777" w:rsidR="0059043E" w:rsidRDefault="0059043E">
            <w:pPr>
              <w:jc w:val="both"/>
              <w:rPr>
                <w:rFonts w:ascii="Arial" w:eastAsia="Arial" w:hAnsi="Arial" w:cs="Arial"/>
                <w:sz w:val="20"/>
                <w:szCs w:val="20"/>
                <w:highlight w:val="white"/>
              </w:rPr>
            </w:pPr>
          </w:p>
          <w:p w14:paraId="24788B72"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II - os impactos econômicos ou sociais;</w:t>
            </w:r>
          </w:p>
          <w:p w14:paraId="3F8A6124" w14:textId="77777777" w:rsidR="0059043E" w:rsidRDefault="0059043E">
            <w:pPr>
              <w:jc w:val="both"/>
              <w:rPr>
                <w:rFonts w:ascii="Arial" w:eastAsia="Arial" w:hAnsi="Arial" w:cs="Arial"/>
                <w:sz w:val="20"/>
                <w:szCs w:val="20"/>
                <w:highlight w:val="white"/>
              </w:rPr>
            </w:pPr>
          </w:p>
          <w:p w14:paraId="3ABD7BEB"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III - o grau de satisfação do público-alvo; e</w:t>
            </w:r>
          </w:p>
          <w:p w14:paraId="1247B80C" w14:textId="77777777" w:rsidR="0059043E" w:rsidRDefault="0059043E">
            <w:pPr>
              <w:jc w:val="both"/>
              <w:rPr>
                <w:rFonts w:ascii="Arial" w:eastAsia="Arial" w:hAnsi="Arial" w:cs="Arial"/>
                <w:sz w:val="20"/>
                <w:szCs w:val="20"/>
                <w:highlight w:val="white"/>
              </w:rPr>
            </w:pPr>
          </w:p>
          <w:p w14:paraId="646C5762"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IV - a possibilidade de sustentabilidade das </w:t>
            </w:r>
            <w:r>
              <w:rPr>
                <w:rFonts w:ascii="Arial" w:eastAsia="Arial" w:hAnsi="Arial" w:cs="Arial"/>
                <w:sz w:val="20"/>
                <w:szCs w:val="20"/>
                <w:highlight w:val="white"/>
              </w:rPr>
              <w:lastRenderedPageBreak/>
              <w:t>ações após a conclusão do objeto pactuado.</w:t>
            </w:r>
          </w:p>
        </w:tc>
        <w:tc>
          <w:tcPr>
            <w:tcW w:w="2130" w:type="dxa"/>
            <w:vAlign w:val="center"/>
          </w:tcPr>
          <w:p w14:paraId="2B613F31"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art. 84, § único, Decreto Estadual nº 44.474/2017</w:t>
            </w:r>
          </w:p>
        </w:tc>
        <w:tc>
          <w:tcPr>
            <w:tcW w:w="1410" w:type="dxa"/>
            <w:vAlign w:val="center"/>
          </w:tcPr>
          <w:p w14:paraId="4CC2068E"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4A824190" w14:textId="77777777" w:rsidR="0059043E" w:rsidRDefault="0059043E">
            <w:pPr>
              <w:jc w:val="center"/>
              <w:rPr>
                <w:rFonts w:ascii="Arial" w:eastAsia="Arial" w:hAnsi="Arial" w:cs="Arial"/>
                <w:color w:val="000000"/>
                <w:sz w:val="20"/>
                <w:szCs w:val="20"/>
                <w:highlight w:val="white"/>
              </w:rPr>
            </w:pPr>
          </w:p>
        </w:tc>
      </w:tr>
      <w:tr w:rsidR="0059043E" w14:paraId="64A7E5A8" w14:textId="77777777">
        <w:tc>
          <w:tcPr>
            <w:tcW w:w="4380" w:type="dxa"/>
            <w:vAlign w:val="center"/>
          </w:tcPr>
          <w:p w14:paraId="3D38DCAF" w14:textId="77777777" w:rsidR="0059043E" w:rsidRDefault="000E3076">
            <w:pPr>
              <w:rPr>
                <w:rFonts w:ascii="Arial" w:eastAsia="Arial" w:hAnsi="Arial" w:cs="Arial"/>
                <w:color w:val="000000"/>
                <w:sz w:val="20"/>
                <w:szCs w:val="20"/>
                <w:highlight w:val="red"/>
              </w:rPr>
            </w:pPr>
            <w:r>
              <w:rPr>
                <w:rFonts w:ascii="Arial" w:eastAsia="Arial" w:hAnsi="Arial" w:cs="Arial"/>
                <w:sz w:val="20"/>
                <w:szCs w:val="20"/>
                <w:highlight w:val="white"/>
              </w:rPr>
              <w:t>5.7</w:t>
            </w:r>
            <w:r>
              <w:rPr>
                <w:rFonts w:ascii="Arial" w:eastAsia="Arial" w:hAnsi="Arial" w:cs="Arial"/>
                <w:color w:val="000000"/>
                <w:sz w:val="20"/>
                <w:szCs w:val="20"/>
                <w:highlight w:val="white"/>
              </w:rPr>
              <w:t>. Relatório Final de Execução do Objeto</w:t>
            </w:r>
          </w:p>
          <w:p w14:paraId="4976FB38" w14:textId="77777777" w:rsidR="0059043E" w:rsidRDefault="0059043E">
            <w:pPr>
              <w:rPr>
                <w:rFonts w:ascii="Arial" w:eastAsia="Arial" w:hAnsi="Arial" w:cs="Arial"/>
                <w:sz w:val="20"/>
                <w:szCs w:val="20"/>
                <w:highlight w:val="white"/>
              </w:rPr>
            </w:pPr>
          </w:p>
          <w:p w14:paraId="7490756C" w14:textId="77777777" w:rsidR="0059043E" w:rsidRDefault="000E3076">
            <w:pPr>
              <w:jc w:val="both"/>
              <w:rPr>
                <w:rFonts w:ascii="Arial" w:eastAsia="Arial" w:hAnsi="Arial" w:cs="Arial"/>
                <w:sz w:val="20"/>
                <w:szCs w:val="20"/>
                <w:highlight w:val="white"/>
              </w:rPr>
            </w:pPr>
            <w:r>
              <w:rPr>
                <w:rFonts w:ascii="Arial" w:eastAsia="Arial" w:hAnsi="Arial" w:cs="Arial"/>
                <w:i/>
                <w:color w:val="FF0000"/>
                <w:sz w:val="20"/>
                <w:szCs w:val="20"/>
                <w:highlight w:val="white"/>
              </w:rPr>
              <w:t>Obs: O Relatório deve ser apresentado no prazo de 60 dias, contado do término da vigência, prorrogável por até 15 dias, mediante justificativa e solicitação prévia da organização da sociedade civil.</w:t>
            </w:r>
          </w:p>
        </w:tc>
        <w:tc>
          <w:tcPr>
            <w:tcW w:w="2130" w:type="dxa"/>
            <w:vAlign w:val="center"/>
          </w:tcPr>
          <w:p w14:paraId="64F5A785"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86, I, Decreto Estadual nº 44.474/2017</w:t>
            </w:r>
          </w:p>
        </w:tc>
        <w:tc>
          <w:tcPr>
            <w:tcW w:w="1410" w:type="dxa"/>
            <w:vAlign w:val="center"/>
          </w:tcPr>
          <w:p w14:paraId="3F2879C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ED38BD3" w14:textId="77777777" w:rsidR="0059043E" w:rsidRDefault="0059043E">
            <w:pPr>
              <w:jc w:val="center"/>
              <w:rPr>
                <w:rFonts w:ascii="Arial" w:eastAsia="Arial" w:hAnsi="Arial" w:cs="Arial"/>
                <w:color w:val="000000"/>
                <w:sz w:val="20"/>
                <w:szCs w:val="20"/>
                <w:highlight w:val="white"/>
              </w:rPr>
            </w:pPr>
          </w:p>
        </w:tc>
      </w:tr>
      <w:tr w:rsidR="0059043E" w14:paraId="1EB1285E" w14:textId="77777777">
        <w:tc>
          <w:tcPr>
            <w:tcW w:w="4380" w:type="dxa"/>
            <w:vAlign w:val="center"/>
          </w:tcPr>
          <w:p w14:paraId="18224D3A"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5.8. Composição do Relatório Final de Execução do Objeto:</w:t>
            </w:r>
          </w:p>
          <w:p w14:paraId="76F972D3" w14:textId="77777777" w:rsidR="0059043E" w:rsidRDefault="0059043E">
            <w:pPr>
              <w:jc w:val="both"/>
              <w:rPr>
                <w:rFonts w:ascii="Arial" w:eastAsia="Arial" w:hAnsi="Arial" w:cs="Arial"/>
                <w:sz w:val="20"/>
                <w:szCs w:val="20"/>
                <w:highlight w:val="white"/>
              </w:rPr>
            </w:pPr>
          </w:p>
          <w:p w14:paraId="5AB6F0CD"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Relatório de Execução do Objeto, assinado pelo representante legal da OSC;</w:t>
            </w:r>
          </w:p>
          <w:p w14:paraId="3740D4E5"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comprovante de devolução de eventual saldo remanescente de que trata o art. 52 da Lei Federal nº 13.019/2014;</w:t>
            </w:r>
          </w:p>
          <w:p w14:paraId="4D3428A9"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previsão de reserva de recursos para pagamento das verbas rescisórias de que trata o § 3º do art. 47 do Decreto Estadual nº 44.474/2017.</w:t>
            </w:r>
          </w:p>
          <w:p w14:paraId="6508C292" w14:textId="77777777" w:rsidR="0059043E" w:rsidRDefault="0059043E">
            <w:pPr>
              <w:rPr>
                <w:rFonts w:ascii="Arial" w:eastAsia="Arial" w:hAnsi="Arial" w:cs="Arial"/>
                <w:sz w:val="20"/>
                <w:szCs w:val="20"/>
                <w:highlight w:val="white"/>
              </w:rPr>
            </w:pPr>
          </w:p>
        </w:tc>
        <w:tc>
          <w:tcPr>
            <w:tcW w:w="2130" w:type="dxa"/>
            <w:vAlign w:val="center"/>
          </w:tcPr>
          <w:p w14:paraId="1C1D3974"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86, § único, Decreto Estadual nº 44.474/2017</w:t>
            </w:r>
          </w:p>
        </w:tc>
        <w:tc>
          <w:tcPr>
            <w:tcW w:w="1410" w:type="dxa"/>
            <w:vAlign w:val="center"/>
          </w:tcPr>
          <w:p w14:paraId="2831C586" w14:textId="77777777" w:rsidR="0059043E" w:rsidRDefault="0059043E">
            <w:pPr>
              <w:jc w:val="center"/>
              <w:rPr>
                <w:rFonts w:ascii="Arial" w:eastAsia="Arial" w:hAnsi="Arial" w:cs="Arial"/>
                <w:sz w:val="20"/>
                <w:szCs w:val="20"/>
                <w:highlight w:val="white"/>
              </w:rPr>
            </w:pPr>
          </w:p>
        </w:tc>
        <w:tc>
          <w:tcPr>
            <w:tcW w:w="1680" w:type="dxa"/>
            <w:vAlign w:val="center"/>
          </w:tcPr>
          <w:p w14:paraId="187369DE" w14:textId="77777777" w:rsidR="0059043E" w:rsidRDefault="0059043E">
            <w:pPr>
              <w:jc w:val="center"/>
              <w:rPr>
                <w:rFonts w:ascii="Arial" w:eastAsia="Arial" w:hAnsi="Arial" w:cs="Arial"/>
                <w:color w:val="000000"/>
                <w:sz w:val="20"/>
                <w:szCs w:val="20"/>
                <w:highlight w:val="white"/>
              </w:rPr>
            </w:pPr>
          </w:p>
        </w:tc>
      </w:tr>
      <w:tr w:rsidR="0059043E" w14:paraId="31A3C37F" w14:textId="77777777">
        <w:tc>
          <w:tcPr>
            <w:tcW w:w="4380" w:type="dxa"/>
            <w:vAlign w:val="center"/>
          </w:tcPr>
          <w:p w14:paraId="0D6652E7" w14:textId="77777777" w:rsidR="0059043E" w:rsidRDefault="000E3076">
            <w:pPr>
              <w:rPr>
                <w:rFonts w:ascii="Arial" w:eastAsia="Arial" w:hAnsi="Arial" w:cs="Arial"/>
                <w:color w:val="000000"/>
                <w:sz w:val="20"/>
                <w:szCs w:val="20"/>
                <w:highlight w:val="white"/>
              </w:rPr>
            </w:pPr>
            <w:r>
              <w:rPr>
                <w:rFonts w:ascii="Arial" w:eastAsia="Arial" w:hAnsi="Arial" w:cs="Arial"/>
                <w:sz w:val="20"/>
                <w:szCs w:val="20"/>
                <w:highlight w:val="white"/>
              </w:rPr>
              <w:t>5.9</w:t>
            </w:r>
            <w:r>
              <w:rPr>
                <w:rFonts w:ascii="Arial" w:eastAsia="Arial" w:hAnsi="Arial" w:cs="Arial"/>
                <w:color w:val="000000"/>
                <w:sz w:val="20"/>
                <w:szCs w:val="20"/>
                <w:highlight w:val="white"/>
              </w:rPr>
              <w:t>. Relatório Final de Execução Financeira;</w:t>
            </w:r>
          </w:p>
          <w:p w14:paraId="2987169A" w14:textId="77777777" w:rsidR="0059043E" w:rsidRDefault="0059043E">
            <w:pPr>
              <w:rPr>
                <w:rFonts w:ascii="Arial" w:eastAsia="Arial" w:hAnsi="Arial" w:cs="Arial"/>
                <w:sz w:val="20"/>
                <w:szCs w:val="20"/>
                <w:highlight w:val="white"/>
              </w:rPr>
            </w:pPr>
          </w:p>
          <w:p w14:paraId="3E7ACBA4" w14:textId="77777777" w:rsidR="0059043E" w:rsidRDefault="000E3076">
            <w:pPr>
              <w:jc w:val="both"/>
              <w:rPr>
                <w:rFonts w:ascii="Arial" w:eastAsia="Arial" w:hAnsi="Arial" w:cs="Arial"/>
                <w:sz w:val="20"/>
                <w:szCs w:val="20"/>
                <w:highlight w:val="white"/>
              </w:rPr>
            </w:pPr>
            <w:r>
              <w:rPr>
                <w:rFonts w:ascii="Arial" w:eastAsia="Arial" w:hAnsi="Arial" w:cs="Arial"/>
                <w:i/>
                <w:color w:val="FF0000"/>
                <w:sz w:val="20"/>
                <w:szCs w:val="20"/>
                <w:highlight w:val="white"/>
              </w:rPr>
              <w:t>Obs: O Relatório deve ser apresentado no prazo de 60 dias, contado do término da vigência, prorrogável por até 15 dias, mediante justificativa e solicitação prévia da organização da sociedade civil.</w:t>
            </w:r>
          </w:p>
        </w:tc>
        <w:tc>
          <w:tcPr>
            <w:tcW w:w="2130" w:type="dxa"/>
            <w:vAlign w:val="center"/>
          </w:tcPr>
          <w:p w14:paraId="07E3272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86, II, Decreto Estadual nº 44.474/2017</w:t>
            </w:r>
          </w:p>
        </w:tc>
        <w:tc>
          <w:tcPr>
            <w:tcW w:w="1410" w:type="dxa"/>
            <w:vAlign w:val="center"/>
          </w:tcPr>
          <w:p w14:paraId="30629F99"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291778A" w14:textId="77777777" w:rsidR="0059043E" w:rsidRDefault="0059043E">
            <w:pPr>
              <w:jc w:val="center"/>
              <w:rPr>
                <w:rFonts w:ascii="Arial" w:eastAsia="Arial" w:hAnsi="Arial" w:cs="Arial"/>
                <w:color w:val="000000"/>
                <w:sz w:val="20"/>
                <w:szCs w:val="20"/>
                <w:highlight w:val="white"/>
              </w:rPr>
            </w:pPr>
          </w:p>
        </w:tc>
      </w:tr>
      <w:tr w:rsidR="0059043E" w14:paraId="544B4528" w14:textId="77777777">
        <w:trPr>
          <w:trHeight w:val="641"/>
        </w:trPr>
        <w:tc>
          <w:tcPr>
            <w:tcW w:w="4380" w:type="dxa"/>
            <w:vAlign w:val="center"/>
          </w:tcPr>
          <w:p w14:paraId="728FBB39"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 xml:space="preserve">5.10. Parecer técnico de análise da prestação de contas anual para avaliação dos efeitos da parceria mencionando sobre: </w:t>
            </w:r>
          </w:p>
          <w:p w14:paraId="0F0E5C9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 - os resultados já alcançados e seus benefícios;</w:t>
            </w:r>
          </w:p>
          <w:p w14:paraId="3503C3E2" w14:textId="77777777" w:rsidR="0059043E" w:rsidRDefault="0059043E">
            <w:pPr>
              <w:jc w:val="both"/>
              <w:rPr>
                <w:rFonts w:ascii="Arial" w:eastAsia="Arial" w:hAnsi="Arial" w:cs="Arial"/>
                <w:sz w:val="20"/>
                <w:szCs w:val="20"/>
                <w:highlight w:val="white"/>
              </w:rPr>
            </w:pPr>
          </w:p>
          <w:p w14:paraId="6C7E8E90"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II - os impactos econômicos ou sociais;</w:t>
            </w:r>
          </w:p>
          <w:p w14:paraId="4E3025DE" w14:textId="77777777" w:rsidR="0059043E" w:rsidRDefault="0059043E">
            <w:pPr>
              <w:jc w:val="both"/>
              <w:rPr>
                <w:rFonts w:ascii="Arial" w:eastAsia="Arial" w:hAnsi="Arial" w:cs="Arial"/>
                <w:sz w:val="20"/>
                <w:szCs w:val="20"/>
                <w:highlight w:val="white"/>
              </w:rPr>
            </w:pPr>
          </w:p>
          <w:p w14:paraId="2829A3B8"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III - o grau de satisfação do público-alvo; e</w:t>
            </w:r>
          </w:p>
          <w:p w14:paraId="607A9D2A" w14:textId="77777777" w:rsidR="0059043E" w:rsidRDefault="0059043E">
            <w:pPr>
              <w:jc w:val="both"/>
              <w:rPr>
                <w:rFonts w:ascii="Arial" w:eastAsia="Arial" w:hAnsi="Arial" w:cs="Arial"/>
                <w:sz w:val="20"/>
                <w:szCs w:val="20"/>
                <w:highlight w:val="white"/>
              </w:rPr>
            </w:pPr>
          </w:p>
          <w:p w14:paraId="5AEC2D7F"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IV - a possibilidade de sustentabilidade das ações após a conclusão do objeto pactuado</w:t>
            </w:r>
          </w:p>
        </w:tc>
        <w:tc>
          <w:tcPr>
            <w:tcW w:w="2130" w:type="dxa"/>
            <w:vAlign w:val="center"/>
          </w:tcPr>
          <w:p w14:paraId="319A47CA"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87, parágrafo único, Decreto Estadual nº 44.474/2017</w:t>
            </w:r>
          </w:p>
        </w:tc>
        <w:tc>
          <w:tcPr>
            <w:tcW w:w="1410" w:type="dxa"/>
            <w:vAlign w:val="center"/>
          </w:tcPr>
          <w:p w14:paraId="06C0E462"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31062878" w14:textId="77777777" w:rsidR="0059043E" w:rsidRDefault="0059043E">
            <w:pPr>
              <w:jc w:val="center"/>
              <w:rPr>
                <w:rFonts w:ascii="Arial" w:eastAsia="Arial" w:hAnsi="Arial" w:cs="Arial"/>
                <w:color w:val="000000"/>
                <w:sz w:val="20"/>
                <w:szCs w:val="20"/>
                <w:highlight w:val="white"/>
              </w:rPr>
            </w:pPr>
          </w:p>
        </w:tc>
      </w:tr>
      <w:tr w:rsidR="0059043E" w14:paraId="1F4A58BD" w14:textId="77777777">
        <w:trPr>
          <w:trHeight w:val="641"/>
        </w:trPr>
        <w:tc>
          <w:tcPr>
            <w:tcW w:w="4380" w:type="dxa"/>
            <w:vAlign w:val="center"/>
          </w:tcPr>
          <w:p w14:paraId="66A8E6E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w:t>
            </w:r>
            <w:r>
              <w:rPr>
                <w:rFonts w:ascii="Arial" w:eastAsia="Arial" w:hAnsi="Arial" w:cs="Arial"/>
                <w:color w:val="000000"/>
                <w:sz w:val="20"/>
                <w:szCs w:val="20"/>
                <w:highlight w:val="white"/>
              </w:rPr>
              <w:t>1</w:t>
            </w:r>
            <w:r>
              <w:rPr>
                <w:rFonts w:ascii="Arial" w:eastAsia="Arial" w:hAnsi="Arial" w:cs="Arial"/>
                <w:sz w:val="20"/>
                <w:szCs w:val="20"/>
                <w:highlight w:val="white"/>
              </w:rPr>
              <w:t>1</w:t>
            </w:r>
            <w:r>
              <w:rPr>
                <w:rFonts w:ascii="Arial" w:eastAsia="Arial" w:hAnsi="Arial" w:cs="Arial"/>
                <w:color w:val="000000"/>
                <w:sz w:val="20"/>
                <w:szCs w:val="20"/>
                <w:highlight w:val="white"/>
              </w:rPr>
              <w:t>. Parecer técnico conclusivo</w:t>
            </w:r>
          </w:p>
          <w:p w14:paraId="78AED773" w14:textId="77777777" w:rsidR="0059043E" w:rsidRDefault="0059043E">
            <w:pPr>
              <w:jc w:val="both"/>
              <w:rPr>
                <w:rFonts w:ascii="Arial" w:eastAsia="Arial" w:hAnsi="Arial" w:cs="Arial"/>
                <w:sz w:val="20"/>
                <w:szCs w:val="20"/>
                <w:highlight w:val="white"/>
              </w:rPr>
            </w:pPr>
          </w:p>
          <w:p w14:paraId="668C4512" w14:textId="77777777" w:rsidR="0059043E" w:rsidRDefault="000E3076">
            <w:pPr>
              <w:jc w:val="both"/>
              <w:rPr>
                <w:rFonts w:ascii="Arial" w:eastAsia="Arial" w:hAnsi="Arial" w:cs="Arial"/>
                <w:color w:val="FF0000"/>
                <w:sz w:val="20"/>
                <w:szCs w:val="20"/>
                <w:highlight w:val="white"/>
              </w:rPr>
            </w:pPr>
            <w:r>
              <w:rPr>
                <w:rFonts w:ascii="Arial" w:eastAsia="Arial" w:hAnsi="Arial" w:cs="Arial"/>
                <w:b/>
                <w:color w:val="FF0000"/>
                <w:sz w:val="20"/>
                <w:szCs w:val="20"/>
                <w:highlight w:val="white"/>
              </w:rPr>
              <w:t xml:space="preserve">Obs.: </w:t>
            </w:r>
            <w:r>
              <w:rPr>
                <w:rFonts w:ascii="Arial" w:eastAsia="Arial" w:hAnsi="Arial" w:cs="Arial"/>
                <w:color w:val="FF0000"/>
                <w:sz w:val="20"/>
                <w:szCs w:val="20"/>
                <w:highlight w:val="white"/>
              </w:rPr>
              <w:t xml:space="preserve">A análise da prestação de contas final considerará os relatórios de execução do objeto, relatórios de execução financeira, o relatório de visita técnica </w:t>
            </w:r>
            <w:r>
              <w:rPr>
                <w:rFonts w:ascii="Arial" w:eastAsia="Arial" w:hAnsi="Arial" w:cs="Arial"/>
                <w:i/>
                <w:color w:val="FF0000"/>
                <w:sz w:val="20"/>
                <w:szCs w:val="20"/>
                <w:highlight w:val="white"/>
              </w:rPr>
              <w:t>in loco</w:t>
            </w:r>
            <w:r>
              <w:rPr>
                <w:rFonts w:ascii="Arial" w:eastAsia="Arial" w:hAnsi="Arial" w:cs="Arial"/>
                <w:color w:val="FF0000"/>
                <w:sz w:val="20"/>
                <w:szCs w:val="20"/>
                <w:highlight w:val="white"/>
              </w:rPr>
              <w:t xml:space="preserve"> e o Relatório Técnico de Monitoramento e Avaliação, quando houver.</w:t>
            </w:r>
          </w:p>
          <w:p w14:paraId="2E42ABC4" w14:textId="77777777" w:rsidR="0059043E" w:rsidRDefault="0059043E">
            <w:pPr>
              <w:jc w:val="both"/>
              <w:rPr>
                <w:rFonts w:ascii="Arial" w:eastAsia="Arial" w:hAnsi="Arial" w:cs="Arial"/>
                <w:sz w:val="20"/>
                <w:szCs w:val="20"/>
                <w:highlight w:val="white"/>
              </w:rPr>
            </w:pPr>
          </w:p>
        </w:tc>
        <w:tc>
          <w:tcPr>
            <w:tcW w:w="2130" w:type="dxa"/>
            <w:vAlign w:val="center"/>
          </w:tcPr>
          <w:p w14:paraId="4EC44B14"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87 do Decreto Estadual nº 44.474/2017</w:t>
            </w:r>
          </w:p>
        </w:tc>
        <w:tc>
          <w:tcPr>
            <w:tcW w:w="1410" w:type="dxa"/>
            <w:vAlign w:val="center"/>
          </w:tcPr>
          <w:p w14:paraId="5B81260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49D3D6E" w14:textId="77777777" w:rsidR="0059043E" w:rsidRDefault="0059043E">
            <w:pPr>
              <w:jc w:val="center"/>
              <w:rPr>
                <w:rFonts w:ascii="Arial" w:eastAsia="Arial" w:hAnsi="Arial" w:cs="Arial"/>
                <w:color w:val="000000"/>
                <w:sz w:val="20"/>
                <w:szCs w:val="20"/>
                <w:highlight w:val="white"/>
              </w:rPr>
            </w:pPr>
          </w:p>
        </w:tc>
      </w:tr>
      <w:tr w:rsidR="0059043E" w14:paraId="7EE4A84E" w14:textId="77777777">
        <w:trPr>
          <w:trHeight w:val="641"/>
        </w:trPr>
        <w:tc>
          <w:tcPr>
            <w:tcW w:w="4380" w:type="dxa"/>
            <w:vAlign w:val="center"/>
          </w:tcPr>
          <w:p w14:paraId="023B11D9"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5.12</w:t>
            </w:r>
            <w:r>
              <w:rPr>
                <w:rFonts w:ascii="Arial" w:eastAsia="Arial" w:hAnsi="Arial" w:cs="Arial"/>
                <w:color w:val="000000"/>
                <w:sz w:val="20"/>
                <w:szCs w:val="20"/>
                <w:highlight w:val="white"/>
              </w:rPr>
              <w:t xml:space="preserve">. </w:t>
            </w:r>
            <w:r>
              <w:rPr>
                <w:rFonts w:ascii="Arial" w:eastAsia="Arial" w:hAnsi="Arial" w:cs="Arial"/>
                <w:b/>
                <w:color w:val="000000"/>
                <w:sz w:val="20"/>
                <w:szCs w:val="20"/>
                <w:highlight w:val="white"/>
              </w:rPr>
              <w:t>Notificação</w:t>
            </w:r>
            <w:r>
              <w:rPr>
                <w:rFonts w:ascii="Arial" w:eastAsia="Arial" w:hAnsi="Arial" w:cs="Arial"/>
                <w:color w:val="000000"/>
                <w:sz w:val="20"/>
                <w:szCs w:val="20"/>
                <w:highlight w:val="white"/>
              </w:rPr>
              <w:t xml:space="preserve"> para o envio pela OSC dos documentos comprobatórios das despesas realizadas, nas hipóteses de descumprimento injustificado das metas, ocorrência de indícios de irregularidade na execução da parceria e quando a parceria for selecionada por amostragem.</w:t>
            </w:r>
          </w:p>
          <w:p w14:paraId="2F285460"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939B69A"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81 e seu § único do Decreto Estadual nº 44.474/2017</w:t>
            </w:r>
          </w:p>
        </w:tc>
        <w:tc>
          <w:tcPr>
            <w:tcW w:w="1410" w:type="dxa"/>
            <w:vAlign w:val="center"/>
          </w:tcPr>
          <w:p w14:paraId="761F069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F4D989E" w14:textId="77777777" w:rsidR="0059043E" w:rsidRDefault="0059043E">
            <w:pPr>
              <w:jc w:val="center"/>
              <w:rPr>
                <w:rFonts w:ascii="Arial" w:eastAsia="Arial" w:hAnsi="Arial" w:cs="Arial"/>
                <w:color w:val="000000"/>
                <w:sz w:val="20"/>
                <w:szCs w:val="20"/>
                <w:highlight w:val="white"/>
              </w:rPr>
            </w:pPr>
          </w:p>
        </w:tc>
      </w:tr>
      <w:tr w:rsidR="0059043E" w14:paraId="41CBD31B" w14:textId="77777777">
        <w:trPr>
          <w:trHeight w:val="641"/>
        </w:trPr>
        <w:tc>
          <w:tcPr>
            <w:tcW w:w="4380" w:type="dxa"/>
            <w:vAlign w:val="center"/>
          </w:tcPr>
          <w:p w14:paraId="2519C068"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5.13</w:t>
            </w:r>
            <w:r>
              <w:rPr>
                <w:rFonts w:ascii="Arial" w:eastAsia="Arial" w:hAnsi="Arial" w:cs="Arial"/>
                <w:color w:val="000000"/>
                <w:sz w:val="20"/>
                <w:szCs w:val="20"/>
                <w:highlight w:val="white"/>
              </w:rPr>
              <w:t xml:space="preserve">. Documentos comprobatórios das despesas realizadas, a saber: </w:t>
            </w:r>
            <w:r>
              <w:rPr>
                <w:rFonts w:ascii="Arial" w:eastAsia="Arial" w:hAnsi="Arial" w:cs="Arial"/>
                <w:b/>
                <w:color w:val="000000"/>
                <w:sz w:val="20"/>
                <w:szCs w:val="20"/>
                <w:highlight w:val="white"/>
              </w:rPr>
              <w:t xml:space="preserve">cópia das notas e dos comprovantes fiscais ou </w:t>
            </w:r>
            <w:r>
              <w:rPr>
                <w:rFonts w:ascii="Arial" w:eastAsia="Arial" w:hAnsi="Arial" w:cs="Arial"/>
                <w:b/>
                <w:color w:val="000000"/>
                <w:sz w:val="20"/>
                <w:szCs w:val="20"/>
                <w:highlight w:val="white"/>
              </w:rPr>
              <w:lastRenderedPageBreak/>
              <w:t>recibos, inclusive holerites, com data do documento, valor, dados da organização da sociedade civil e do fornecedor e indicação do produto ou serviço</w:t>
            </w:r>
            <w:r>
              <w:rPr>
                <w:rFonts w:ascii="Arial" w:eastAsia="Arial" w:hAnsi="Arial" w:cs="Arial"/>
                <w:color w:val="000000"/>
                <w:sz w:val="20"/>
                <w:szCs w:val="20"/>
                <w:highlight w:val="white"/>
              </w:rPr>
              <w:t>, para atendimento da notificação constante no item anterior (item 11).</w:t>
            </w:r>
          </w:p>
        </w:tc>
        <w:tc>
          <w:tcPr>
            <w:tcW w:w="2130" w:type="dxa"/>
            <w:vAlign w:val="center"/>
          </w:tcPr>
          <w:p w14:paraId="67F72A39"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art. 81 do Decreto Estadual nº 44.474/2017</w:t>
            </w:r>
          </w:p>
        </w:tc>
        <w:tc>
          <w:tcPr>
            <w:tcW w:w="1410" w:type="dxa"/>
            <w:vAlign w:val="center"/>
          </w:tcPr>
          <w:p w14:paraId="101BC1C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3E48B97" w14:textId="77777777" w:rsidR="0059043E" w:rsidRDefault="0059043E">
            <w:pPr>
              <w:jc w:val="center"/>
              <w:rPr>
                <w:rFonts w:ascii="Arial" w:eastAsia="Arial" w:hAnsi="Arial" w:cs="Arial"/>
                <w:color w:val="000000"/>
                <w:sz w:val="20"/>
                <w:szCs w:val="20"/>
                <w:highlight w:val="white"/>
              </w:rPr>
            </w:pPr>
          </w:p>
        </w:tc>
      </w:tr>
      <w:tr w:rsidR="0059043E" w14:paraId="55D43DFA" w14:textId="77777777">
        <w:trPr>
          <w:trHeight w:val="641"/>
        </w:trPr>
        <w:tc>
          <w:tcPr>
            <w:tcW w:w="4380" w:type="dxa"/>
            <w:vAlign w:val="center"/>
          </w:tcPr>
          <w:p w14:paraId="436E95F0"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5.14</w:t>
            </w:r>
            <w:r>
              <w:rPr>
                <w:rFonts w:ascii="Arial" w:eastAsia="Arial" w:hAnsi="Arial" w:cs="Arial"/>
                <w:color w:val="000000"/>
                <w:sz w:val="20"/>
                <w:szCs w:val="20"/>
                <w:highlight w:val="white"/>
              </w:rPr>
              <w:t xml:space="preserve">. Decisão da autoridade competente sobre a prestação de contas final; </w:t>
            </w:r>
          </w:p>
        </w:tc>
        <w:tc>
          <w:tcPr>
            <w:tcW w:w="2130" w:type="dxa"/>
            <w:vAlign w:val="center"/>
          </w:tcPr>
          <w:p w14:paraId="047AFDF2"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89 do Decreto Estadual nº 44.474/2017</w:t>
            </w:r>
          </w:p>
        </w:tc>
        <w:tc>
          <w:tcPr>
            <w:tcW w:w="1410" w:type="dxa"/>
            <w:vAlign w:val="center"/>
          </w:tcPr>
          <w:p w14:paraId="7D6CD3A6"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30083FC" w14:textId="77777777" w:rsidR="0059043E" w:rsidRDefault="0059043E">
            <w:pPr>
              <w:jc w:val="center"/>
              <w:rPr>
                <w:rFonts w:ascii="Arial" w:eastAsia="Arial" w:hAnsi="Arial" w:cs="Arial"/>
                <w:color w:val="000000"/>
                <w:sz w:val="20"/>
                <w:szCs w:val="20"/>
                <w:highlight w:val="white"/>
              </w:rPr>
            </w:pPr>
          </w:p>
        </w:tc>
      </w:tr>
      <w:tr w:rsidR="0059043E" w14:paraId="1DEBA9B0" w14:textId="77777777">
        <w:trPr>
          <w:trHeight w:val="641"/>
        </w:trPr>
        <w:tc>
          <w:tcPr>
            <w:tcW w:w="4380" w:type="dxa"/>
            <w:vAlign w:val="center"/>
          </w:tcPr>
          <w:p w14:paraId="4A5A7B15"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5.15. Solicitação de ressarcimento ao erário, por meio de ações compensatórias de interesse público, no caso de rejeição de prestação de contas;</w:t>
            </w:r>
          </w:p>
          <w:p w14:paraId="0C30B79D" w14:textId="77777777" w:rsidR="0059043E" w:rsidRDefault="0059043E">
            <w:pPr>
              <w:jc w:val="both"/>
              <w:rPr>
                <w:rFonts w:ascii="Arial" w:eastAsia="Arial" w:hAnsi="Arial" w:cs="Arial"/>
                <w:sz w:val="20"/>
                <w:szCs w:val="20"/>
                <w:highlight w:val="white"/>
              </w:rPr>
            </w:pPr>
          </w:p>
        </w:tc>
        <w:tc>
          <w:tcPr>
            <w:tcW w:w="2130" w:type="dxa"/>
            <w:vAlign w:val="center"/>
          </w:tcPr>
          <w:p w14:paraId="4400B37D" w14:textId="77777777" w:rsidR="0059043E" w:rsidRDefault="000E3076">
            <w:pPr>
              <w:jc w:val="center"/>
              <w:rPr>
                <w:rFonts w:ascii="Arial" w:eastAsia="Arial" w:hAnsi="Arial" w:cs="Arial"/>
                <w:color w:val="000000"/>
                <w:sz w:val="20"/>
                <w:szCs w:val="20"/>
                <w:highlight w:val="white"/>
              </w:rPr>
            </w:pPr>
            <w:r>
              <w:rPr>
                <w:rFonts w:ascii="Arial" w:eastAsia="Arial" w:hAnsi="Arial" w:cs="Arial"/>
                <w:sz w:val="20"/>
                <w:szCs w:val="20"/>
                <w:highlight w:val="white"/>
              </w:rPr>
              <w:t>art. 90, II, “b”, do Decreto Estadual nº 44.474/2017</w:t>
            </w:r>
          </w:p>
        </w:tc>
        <w:tc>
          <w:tcPr>
            <w:tcW w:w="1410" w:type="dxa"/>
            <w:vAlign w:val="center"/>
          </w:tcPr>
          <w:p w14:paraId="69F297C0"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AB49CAF" w14:textId="77777777" w:rsidR="0059043E" w:rsidRDefault="0059043E">
            <w:pPr>
              <w:jc w:val="center"/>
              <w:rPr>
                <w:rFonts w:ascii="Arial" w:eastAsia="Arial" w:hAnsi="Arial" w:cs="Arial"/>
                <w:color w:val="000000"/>
                <w:sz w:val="20"/>
                <w:szCs w:val="20"/>
                <w:highlight w:val="white"/>
              </w:rPr>
            </w:pPr>
          </w:p>
        </w:tc>
      </w:tr>
      <w:tr w:rsidR="0059043E" w14:paraId="1FA8A12A" w14:textId="77777777">
        <w:trPr>
          <w:trHeight w:val="641"/>
        </w:trPr>
        <w:tc>
          <w:tcPr>
            <w:tcW w:w="4380" w:type="dxa"/>
            <w:vAlign w:val="center"/>
          </w:tcPr>
          <w:p w14:paraId="74D97CAE" w14:textId="77777777" w:rsidR="0059043E" w:rsidRDefault="000E3076">
            <w:pPr>
              <w:jc w:val="both"/>
              <w:rPr>
                <w:rFonts w:ascii="Arial" w:eastAsia="Arial" w:hAnsi="Arial" w:cs="Arial"/>
                <w:sz w:val="20"/>
                <w:szCs w:val="20"/>
                <w:highlight w:val="white"/>
              </w:rPr>
            </w:pPr>
            <w:r>
              <w:rPr>
                <w:rFonts w:ascii="Arial" w:eastAsia="Arial" w:hAnsi="Arial" w:cs="Arial"/>
                <w:sz w:val="20"/>
                <w:szCs w:val="20"/>
                <w:highlight w:val="white"/>
              </w:rPr>
              <w:t>5.16. Devolução dos recursos financeiros relacionados com a irregularidade ou inexecução do objeto apurada ou com a prestação de contas não apresentada, no caso de rejeição de prestação de contas;</w:t>
            </w:r>
          </w:p>
        </w:tc>
        <w:tc>
          <w:tcPr>
            <w:tcW w:w="2130" w:type="dxa"/>
            <w:vAlign w:val="center"/>
          </w:tcPr>
          <w:p w14:paraId="569124CF" w14:textId="77777777" w:rsidR="0059043E" w:rsidRDefault="000E3076">
            <w:pPr>
              <w:jc w:val="center"/>
              <w:rPr>
                <w:rFonts w:ascii="Arial" w:eastAsia="Arial" w:hAnsi="Arial" w:cs="Arial"/>
                <w:sz w:val="20"/>
                <w:szCs w:val="20"/>
                <w:highlight w:val="white"/>
              </w:rPr>
            </w:pPr>
            <w:r>
              <w:rPr>
                <w:rFonts w:ascii="Arial" w:eastAsia="Arial" w:hAnsi="Arial" w:cs="Arial"/>
                <w:sz w:val="20"/>
                <w:szCs w:val="20"/>
                <w:highlight w:val="white"/>
              </w:rPr>
              <w:t>art. 90, II, “a”, do Decreto Estadual nº 44.474/2017</w:t>
            </w:r>
          </w:p>
        </w:tc>
        <w:tc>
          <w:tcPr>
            <w:tcW w:w="1410" w:type="dxa"/>
            <w:vAlign w:val="center"/>
          </w:tcPr>
          <w:p w14:paraId="193DEDF2"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7DE2119" w14:textId="77777777" w:rsidR="0059043E" w:rsidRDefault="0059043E">
            <w:pPr>
              <w:jc w:val="center"/>
              <w:rPr>
                <w:rFonts w:ascii="Arial" w:eastAsia="Arial" w:hAnsi="Arial" w:cs="Arial"/>
                <w:color w:val="000000"/>
                <w:sz w:val="20"/>
                <w:szCs w:val="20"/>
                <w:highlight w:val="white"/>
              </w:rPr>
            </w:pPr>
          </w:p>
        </w:tc>
      </w:tr>
      <w:tr w:rsidR="0059043E" w14:paraId="3C3A6AA4" w14:textId="77777777">
        <w:trPr>
          <w:trHeight w:val="641"/>
        </w:trPr>
        <w:tc>
          <w:tcPr>
            <w:tcW w:w="9600" w:type="dxa"/>
            <w:gridSpan w:val="4"/>
            <w:shd w:val="clear" w:color="auto" w:fill="D9D9D9"/>
            <w:vAlign w:val="center"/>
          </w:tcPr>
          <w:p w14:paraId="233B7D16" w14:textId="77777777" w:rsidR="0059043E" w:rsidRDefault="000E3076">
            <w:pPr>
              <w:numPr>
                <w:ilvl w:val="0"/>
                <w:numId w:val="3"/>
              </w:numPr>
              <w:jc w:val="center"/>
              <w:rPr>
                <w:rFonts w:ascii="Arial" w:eastAsia="Arial" w:hAnsi="Arial" w:cs="Arial"/>
                <w:b/>
                <w:color w:val="000000"/>
                <w:sz w:val="20"/>
                <w:szCs w:val="20"/>
                <w:highlight w:val="lightGray"/>
              </w:rPr>
            </w:pPr>
            <w:r>
              <w:rPr>
                <w:rFonts w:ascii="Arial" w:eastAsia="Arial" w:hAnsi="Arial" w:cs="Arial"/>
                <w:b/>
                <w:color w:val="000000"/>
                <w:sz w:val="20"/>
                <w:szCs w:val="20"/>
                <w:highlight w:val="lightGray"/>
              </w:rPr>
              <w:t>ADITIVOS</w:t>
            </w:r>
          </w:p>
        </w:tc>
      </w:tr>
      <w:tr w:rsidR="0059043E" w14:paraId="314C6063" w14:textId="77777777">
        <w:trPr>
          <w:trHeight w:val="641"/>
        </w:trPr>
        <w:tc>
          <w:tcPr>
            <w:tcW w:w="4380" w:type="dxa"/>
            <w:vAlign w:val="center"/>
          </w:tcPr>
          <w:p w14:paraId="2819F184"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w:t>
            </w:r>
            <w:r>
              <w:rPr>
                <w:rFonts w:ascii="Arial" w:eastAsia="Arial" w:hAnsi="Arial" w:cs="Arial"/>
                <w:color w:val="000000"/>
                <w:sz w:val="20"/>
                <w:szCs w:val="20"/>
                <w:highlight w:val="white"/>
              </w:rPr>
              <w:t>1. Requerimento formal da OSC para prorrogação da vigência da parceria</w:t>
            </w:r>
          </w:p>
        </w:tc>
        <w:tc>
          <w:tcPr>
            <w:tcW w:w="2130" w:type="dxa"/>
            <w:vAlign w:val="center"/>
          </w:tcPr>
          <w:p w14:paraId="065329ED"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59 do Decreto Estadual nº 44.474/2017</w:t>
            </w:r>
          </w:p>
        </w:tc>
        <w:tc>
          <w:tcPr>
            <w:tcW w:w="1410" w:type="dxa"/>
            <w:vAlign w:val="center"/>
          </w:tcPr>
          <w:p w14:paraId="3F7C1BD3"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744465F" w14:textId="77777777" w:rsidR="0059043E" w:rsidRDefault="0059043E">
            <w:pPr>
              <w:jc w:val="center"/>
              <w:rPr>
                <w:rFonts w:ascii="Arial" w:eastAsia="Arial" w:hAnsi="Arial" w:cs="Arial"/>
                <w:color w:val="000000"/>
                <w:sz w:val="20"/>
                <w:szCs w:val="20"/>
                <w:highlight w:val="white"/>
              </w:rPr>
            </w:pPr>
          </w:p>
        </w:tc>
      </w:tr>
      <w:tr w:rsidR="0059043E" w14:paraId="5BAECAE5" w14:textId="77777777">
        <w:trPr>
          <w:trHeight w:val="421"/>
        </w:trPr>
        <w:tc>
          <w:tcPr>
            <w:tcW w:w="4380" w:type="dxa"/>
            <w:vAlign w:val="center"/>
          </w:tcPr>
          <w:p w14:paraId="5A1A8071"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w:t>
            </w:r>
            <w:r>
              <w:rPr>
                <w:rFonts w:ascii="Arial" w:eastAsia="Arial" w:hAnsi="Arial" w:cs="Arial"/>
                <w:color w:val="000000"/>
                <w:sz w:val="20"/>
                <w:szCs w:val="20"/>
                <w:highlight w:val="white"/>
              </w:rPr>
              <w:t xml:space="preserve">2. Justificativas técnicas e/ou jurídicas elaboradas pelo setor competente do órgão ou entidade convenente </w:t>
            </w:r>
          </w:p>
          <w:p w14:paraId="45BE5E05"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329C008"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59 e seu § 1º do Decreto Estadual nº 44.474/2017</w:t>
            </w:r>
          </w:p>
        </w:tc>
        <w:tc>
          <w:tcPr>
            <w:tcW w:w="1410" w:type="dxa"/>
            <w:vAlign w:val="center"/>
          </w:tcPr>
          <w:p w14:paraId="63B8C10E"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41D3213C" w14:textId="77777777" w:rsidR="0059043E" w:rsidRDefault="0059043E">
            <w:pPr>
              <w:jc w:val="center"/>
              <w:rPr>
                <w:rFonts w:ascii="Arial" w:eastAsia="Arial" w:hAnsi="Arial" w:cs="Arial"/>
                <w:color w:val="000000"/>
                <w:sz w:val="20"/>
                <w:szCs w:val="20"/>
                <w:highlight w:val="white"/>
              </w:rPr>
            </w:pPr>
          </w:p>
        </w:tc>
      </w:tr>
      <w:tr w:rsidR="0059043E" w14:paraId="483A8A25" w14:textId="77777777">
        <w:trPr>
          <w:trHeight w:val="641"/>
        </w:trPr>
        <w:tc>
          <w:tcPr>
            <w:tcW w:w="4380" w:type="dxa"/>
            <w:vAlign w:val="center"/>
          </w:tcPr>
          <w:p w14:paraId="5BAA93B3"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w:t>
            </w:r>
            <w:r>
              <w:rPr>
                <w:rFonts w:ascii="Arial" w:eastAsia="Arial" w:hAnsi="Arial" w:cs="Arial"/>
                <w:color w:val="000000"/>
                <w:sz w:val="20"/>
                <w:szCs w:val="20"/>
                <w:highlight w:val="white"/>
              </w:rPr>
              <w:t xml:space="preserve">3. Autorização para celebração do aditivo </w:t>
            </w:r>
          </w:p>
        </w:tc>
        <w:tc>
          <w:tcPr>
            <w:tcW w:w="2130" w:type="dxa"/>
            <w:vAlign w:val="center"/>
          </w:tcPr>
          <w:p w14:paraId="39F11212"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59 e seu § 1º do Decreto Estadual nº 44.474/2017</w:t>
            </w:r>
          </w:p>
        </w:tc>
        <w:tc>
          <w:tcPr>
            <w:tcW w:w="1410" w:type="dxa"/>
            <w:vAlign w:val="center"/>
          </w:tcPr>
          <w:p w14:paraId="704F006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1D01ECE" w14:textId="77777777" w:rsidR="0059043E" w:rsidRDefault="0059043E">
            <w:pPr>
              <w:jc w:val="center"/>
              <w:rPr>
                <w:rFonts w:ascii="Arial" w:eastAsia="Arial" w:hAnsi="Arial" w:cs="Arial"/>
                <w:color w:val="000000"/>
                <w:sz w:val="20"/>
                <w:szCs w:val="20"/>
                <w:highlight w:val="white"/>
              </w:rPr>
            </w:pPr>
          </w:p>
        </w:tc>
      </w:tr>
      <w:tr w:rsidR="0059043E" w14:paraId="6A246CD1" w14:textId="77777777">
        <w:trPr>
          <w:trHeight w:val="641"/>
        </w:trPr>
        <w:tc>
          <w:tcPr>
            <w:tcW w:w="4380" w:type="dxa"/>
            <w:vAlign w:val="center"/>
          </w:tcPr>
          <w:p w14:paraId="08D287F5"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6.4</w:t>
            </w:r>
            <w:r>
              <w:rPr>
                <w:rFonts w:ascii="Arial" w:eastAsia="Arial" w:hAnsi="Arial" w:cs="Arial"/>
                <w:color w:val="000000"/>
                <w:sz w:val="20"/>
                <w:szCs w:val="20"/>
                <w:highlight w:val="white"/>
              </w:rPr>
              <w:t xml:space="preserve">. Comprovante(s) das eventuais prestações de contas anuais realizadas </w:t>
            </w:r>
          </w:p>
          <w:p w14:paraId="0FB685AB"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6832A56B"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83 do Decreto Estadual nº 44.474/2017</w:t>
            </w:r>
          </w:p>
        </w:tc>
        <w:tc>
          <w:tcPr>
            <w:tcW w:w="1410" w:type="dxa"/>
            <w:vAlign w:val="center"/>
          </w:tcPr>
          <w:p w14:paraId="7A00F1D4"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14A4ACE" w14:textId="77777777" w:rsidR="0059043E" w:rsidRDefault="0059043E">
            <w:pPr>
              <w:jc w:val="center"/>
              <w:rPr>
                <w:rFonts w:ascii="Arial" w:eastAsia="Arial" w:hAnsi="Arial" w:cs="Arial"/>
                <w:color w:val="000000"/>
                <w:sz w:val="20"/>
                <w:szCs w:val="20"/>
                <w:highlight w:val="white"/>
              </w:rPr>
            </w:pPr>
          </w:p>
        </w:tc>
      </w:tr>
      <w:tr w:rsidR="0059043E" w14:paraId="4158549D" w14:textId="77777777">
        <w:trPr>
          <w:trHeight w:val="641"/>
        </w:trPr>
        <w:tc>
          <w:tcPr>
            <w:tcW w:w="4380" w:type="dxa"/>
            <w:vAlign w:val="center"/>
          </w:tcPr>
          <w:p w14:paraId="126F7FAC"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6.5</w:t>
            </w:r>
            <w:r>
              <w:rPr>
                <w:rFonts w:ascii="Arial" w:eastAsia="Arial" w:hAnsi="Arial" w:cs="Arial"/>
                <w:color w:val="000000"/>
                <w:sz w:val="20"/>
                <w:szCs w:val="20"/>
                <w:highlight w:val="white"/>
              </w:rPr>
              <w:t>. Plano de trabalho atualizado e consolidado, acompanhado de plano de aplicação e de cronograma de desembolso compatíveis com eventuais novas etapas e datas aprazadas</w:t>
            </w:r>
          </w:p>
          <w:p w14:paraId="5A81929E"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37E2ACE3"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61 do Decreto Estadual nº 44.474/2017</w:t>
            </w:r>
          </w:p>
        </w:tc>
        <w:tc>
          <w:tcPr>
            <w:tcW w:w="1410" w:type="dxa"/>
            <w:vAlign w:val="center"/>
          </w:tcPr>
          <w:p w14:paraId="0E0F531D"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CF4406B" w14:textId="77777777" w:rsidR="0059043E" w:rsidRDefault="0059043E">
            <w:pPr>
              <w:jc w:val="center"/>
              <w:rPr>
                <w:rFonts w:ascii="Arial" w:eastAsia="Arial" w:hAnsi="Arial" w:cs="Arial"/>
                <w:color w:val="000000"/>
                <w:sz w:val="20"/>
                <w:szCs w:val="20"/>
                <w:highlight w:val="white"/>
              </w:rPr>
            </w:pPr>
          </w:p>
        </w:tc>
      </w:tr>
      <w:tr w:rsidR="0059043E" w14:paraId="43D0A68E" w14:textId="77777777">
        <w:trPr>
          <w:trHeight w:val="641"/>
        </w:trPr>
        <w:tc>
          <w:tcPr>
            <w:tcW w:w="4380" w:type="dxa"/>
            <w:vAlign w:val="center"/>
          </w:tcPr>
          <w:p w14:paraId="74B2DBBB"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6.6</w:t>
            </w:r>
            <w:r>
              <w:rPr>
                <w:rFonts w:ascii="Arial" w:eastAsia="Arial" w:hAnsi="Arial" w:cs="Arial"/>
                <w:color w:val="000000"/>
                <w:sz w:val="20"/>
                <w:szCs w:val="20"/>
                <w:highlight w:val="white"/>
              </w:rPr>
              <w:t xml:space="preserve">. Em caso de aditivo de valor, planilha orçamentária estimativa dos custos previstos para a ampliação da execução do objeto pactuado, lastreada em elementos demonstrativos da compatibilidade dos preços estimados com os parâmetros mercadológicos </w:t>
            </w:r>
          </w:p>
        </w:tc>
        <w:tc>
          <w:tcPr>
            <w:tcW w:w="2130" w:type="dxa"/>
            <w:vAlign w:val="center"/>
          </w:tcPr>
          <w:p w14:paraId="0CA486D4" w14:textId="77777777" w:rsidR="0059043E" w:rsidRDefault="0059043E">
            <w:pPr>
              <w:jc w:val="center"/>
              <w:rPr>
                <w:rFonts w:ascii="Arial" w:eastAsia="Arial" w:hAnsi="Arial" w:cs="Arial"/>
                <w:color w:val="000000"/>
                <w:sz w:val="20"/>
                <w:szCs w:val="20"/>
                <w:highlight w:val="white"/>
              </w:rPr>
            </w:pPr>
          </w:p>
        </w:tc>
        <w:tc>
          <w:tcPr>
            <w:tcW w:w="1410" w:type="dxa"/>
            <w:vAlign w:val="center"/>
          </w:tcPr>
          <w:p w14:paraId="1ED52A17"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2BC7B3C" w14:textId="77777777" w:rsidR="0059043E" w:rsidRDefault="0059043E">
            <w:pPr>
              <w:jc w:val="center"/>
              <w:rPr>
                <w:rFonts w:ascii="Arial" w:eastAsia="Arial" w:hAnsi="Arial" w:cs="Arial"/>
                <w:color w:val="000000"/>
                <w:sz w:val="20"/>
                <w:szCs w:val="20"/>
                <w:highlight w:val="white"/>
              </w:rPr>
            </w:pPr>
          </w:p>
        </w:tc>
      </w:tr>
      <w:tr w:rsidR="0059043E" w14:paraId="2831A2DF" w14:textId="77777777">
        <w:trPr>
          <w:trHeight w:val="641"/>
        </w:trPr>
        <w:tc>
          <w:tcPr>
            <w:tcW w:w="4380" w:type="dxa"/>
            <w:vAlign w:val="center"/>
          </w:tcPr>
          <w:p w14:paraId="369275DF"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6.7</w:t>
            </w:r>
            <w:r>
              <w:rPr>
                <w:rFonts w:ascii="Arial" w:eastAsia="Arial" w:hAnsi="Arial" w:cs="Arial"/>
                <w:color w:val="000000"/>
                <w:sz w:val="20"/>
                <w:szCs w:val="20"/>
                <w:highlight w:val="white"/>
              </w:rPr>
              <w:t xml:space="preserve">. Tratando-se de aditivo de valor, demonstração de que o acréscimo não ultrapassou o limite de 30% (trinta por cento) do valor global da parceria </w:t>
            </w:r>
          </w:p>
          <w:p w14:paraId="2BC0AF26"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1A0C150E"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61, parágrafo único, do Decreto Estadual nº 44.474/2017</w:t>
            </w:r>
          </w:p>
        </w:tc>
        <w:tc>
          <w:tcPr>
            <w:tcW w:w="1410" w:type="dxa"/>
            <w:vAlign w:val="center"/>
          </w:tcPr>
          <w:p w14:paraId="5C90822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2EDE7B6C" w14:textId="77777777" w:rsidR="0059043E" w:rsidRDefault="0059043E">
            <w:pPr>
              <w:jc w:val="center"/>
              <w:rPr>
                <w:rFonts w:ascii="Arial" w:eastAsia="Arial" w:hAnsi="Arial" w:cs="Arial"/>
                <w:color w:val="000000"/>
                <w:sz w:val="20"/>
                <w:szCs w:val="20"/>
                <w:highlight w:val="white"/>
              </w:rPr>
            </w:pPr>
          </w:p>
        </w:tc>
      </w:tr>
      <w:tr w:rsidR="0059043E" w14:paraId="342C0677" w14:textId="77777777">
        <w:trPr>
          <w:trHeight w:val="641"/>
        </w:trPr>
        <w:tc>
          <w:tcPr>
            <w:tcW w:w="4380" w:type="dxa"/>
            <w:vAlign w:val="center"/>
          </w:tcPr>
          <w:p w14:paraId="1342072D"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6.8</w:t>
            </w:r>
            <w:r>
              <w:rPr>
                <w:rFonts w:ascii="Arial" w:eastAsia="Arial" w:hAnsi="Arial" w:cs="Arial"/>
                <w:color w:val="000000"/>
                <w:sz w:val="20"/>
                <w:szCs w:val="20"/>
                <w:highlight w:val="white"/>
              </w:rPr>
              <w:t xml:space="preserve">. Nota de empenho em valor suficiente, quando a alteração implicar incremento do repasse estadual </w:t>
            </w:r>
          </w:p>
          <w:p w14:paraId="671A0BBB"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6D410296" w14:textId="77777777" w:rsidR="0059043E" w:rsidRDefault="0059043E">
            <w:pPr>
              <w:jc w:val="center"/>
              <w:rPr>
                <w:rFonts w:ascii="Arial" w:eastAsia="Arial" w:hAnsi="Arial" w:cs="Arial"/>
                <w:color w:val="000000"/>
                <w:sz w:val="20"/>
                <w:szCs w:val="20"/>
                <w:highlight w:val="white"/>
              </w:rPr>
            </w:pPr>
          </w:p>
        </w:tc>
        <w:tc>
          <w:tcPr>
            <w:tcW w:w="1410" w:type="dxa"/>
            <w:vAlign w:val="center"/>
          </w:tcPr>
          <w:p w14:paraId="720D25C8"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7D6F5C11" w14:textId="77777777" w:rsidR="0059043E" w:rsidRDefault="0059043E">
            <w:pPr>
              <w:jc w:val="center"/>
              <w:rPr>
                <w:rFonts w:ascii="Arial" w:eastAsia="Arial" w:hAnsi="Arial" w:cs="Arial"/>
                <w:color w:val="000000"/>
                <w:sz w:val="20"/>
                <w:szCs w:val="20"/>
                <w:highlight w:val="white"/>
              </w:rPr>
            </w:pPr>
          </w:p>
        </w:tc>
      </w:tr>
      <w:tr w:rsidR="0059043E" w14:paraId="6E3BE38D" w14:textId="77777777">
        <w:trPr>
          <w:trHeight w:val="641"/>
        </w:trPr>
        <w:tc>
          <w:tcPr>
            <w:tcW w:w="4380" w:type="dxa"/>
            <w:vAlign w:val="center"/>
          </w:tcPr>
          <w:p w14:paraId="1800DAAD"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6.9</w:t>
            </w:r>
            <w:r>
              <w:rPr>
                <w:rFonts w:ascii="Arial" w:eastAsia="Arial" w:hAnsi="Arial" w:cs="Arial"/>
                <w:color w:val="000000"/>
                <w:sz w:val="20"/>
                <w:szCs w:val="20"/>
                <w:highlight w:val="white"/>
              </w:rPr>
              <w:t xml:space="preserve">. Relatório resumido dos desembolsos realizados a título de repasse e de contrapartida e do eventual remanescente </w:t>
            </w:r>
          </w:p>
          <w:p w14:paraId="73D1D159"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53592D81" w14:textId="77777777" w:rsidR="0059043E" w:rsidRDefault="0059043E">
            <w:pPr>
              <w:jc w:val="center"/>
              <w:rPr>
                <w:rFonts w:ascii="Arial" w:eastAsia="Arial" w:hAnsi="Arial" w:cs="Arial"/>
                <w:color w:val="000000"/>
                <w:sz w:val="20"/>
                <w:szCs w:val="20"/>
                <w:highlight w:val="white"/>
              </w:rPr>
            </w:pPr>
          </w:p>
        </w:tc>
        <w:tc>
          <w:tcPr>
            <w:tcW w:w="1410" w:type="dxa"/>
            <w:vAlign w:val="center"/>
          </w:tcPr>
          <w:p w14:paraId="1F33968A"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922FC75" w14:textId="77777777" w:rsidR="0059043E" w:rsidRDefault="0059043E">
            <w:pPr>
              <w:jc w:val="center"/>
              <w:rPr>
                <w:rFonts w:ascii="Arial" w:eastAsia="Arial" w:hAnsi="Arial" w:cs="Arial"/>
                <w:color w:val="000000"/>
                <w:sz w:val="20"/>
                <w:szCs w:val="20"/>
                <w:highlight w:val="white"/>
              </w:rPr>
            </w:pPr>
          </w:p>
        </w:tc>
      </w:tr>
      <w:tr w:rsidR="0059043E" w14:paraId="66A26755" w14:textId="77777777">
        <w:trPr>
          <w:trHeight w:val="641"/>
        </w:trPr>
        <w:tc>
          <w:tcPr>
            <w:tcW w:w="4380" w:type="dxa"/>
            <w:vAlign w:val="center"/>
          </w:tcPr>
          <w:p w14:paraId="0A958A44"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lastRenderedPageBreak/>
              <w:t>6.</w:t>
            </w:r>
            <w:r>
              <w:rPr>
                <w:rFonts w:ascii="Arial" w:eastAsia="Arial" w:hAnsi="Arial" w:cs="Arial"/>
                <w:color w:val="000000"/>
                <w:sz w:val="20"/>
                <w:szCs w:val="20"/>
                <w:highlight w:val="white"/>
              </w:rPr>
              <w:t>1</w:t>
            </w:r>
            <w:r>
              <w:rPr>
                <w:rFonts w:ascii="Arial" w:eastAsia="Arial" w:hAnsi="Arial" w:cs="Arial"/>
                <w:sz w:val="20"/>
                <w:szCs w:val="20"/>
                <w:highlight w:val="white"/>
              </w:rPr>
              <w:t>0</w:t>
            </w:r>
            <w:r>
              <w:rPr>
                <w:rFonts w:ascii="Arial" w:eastAsia="Arial" w:hAnsi="Arial" w:cs="Arial"/>
                <w:color w:val="000000"/>
                <w:sz w:val="20"/>
                <w:szCs w:val="20"/>
                <w:highlight w:val="white"/>
              </w:rPr>
              <w:t xml:space="preserve">. Comprovação da publicação do extrato do instrumento e de eventuais termos aditivos anteriores no DOE </w:t>
            </w:r>
          </w:p>
          <w:p w14:paraId="25E617DD" w14:textId="77777777" w:rsidR="0059043E" w:rsidRDefault="0059043E">
            <w:pPr>
              <w:jc w:val="both"/>
              <w:rPr>
                <w:rFonts w:ascii="Arial" w:eastAsia="Arial" w:hAnsi="Arial" w:cs="Arial"/>
                <w:color w:val="000000"/>
                <w:sz w:val="20"/>
                <w:szCs w:val="20"/>
                <w:highlight w:val="white"/>
              </w:rPr>
            </w:pPr>
          </w:p>
        </w:tc>
        <w:tc>
          <w:tcPr>
            <w:tcW w:w="2130" w:type="dxa"/>
            <w:vAlign w:val="center"/>
          </w:tcPr>
          <w:p w14:paraId="072E45DE"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arts. 40 e seu § 5º e  65, § único, do Decreto Estadual nº 44.474/2017</w:t>
            </w:r>
          </w:p>
        </w:tc>
        <w:tc>
          <w:tcPr>
            <w:tcW w:w="1410" w:type="dxa"/>
            <w:vAlign w:val="center"/>
          </w:tcPr>
          <w:p w14:paraId="153AFB31"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12C33A5B" w14:textId="77777777" w:rsidR="0059043E" w:rsidRDefault="0059043E">
            <w:pPr>
              <w:jc w:val="center"/>
              <w:rPr>
                <w:rFonts w:ascii="Arial" w:eastAsia="Arial" w:hAnsi="Arial" w:cs="Arial"/>
                <w:color w:val="000000"/>
                <w:sz w:val="20"/>
                <w:szCs w:val="20"/>
                <w:highlight w:val="white"/>
              </w:rPr>
            </w:pPr>
          </w:p>
        </w:tc>
      </w:tr>
      <w:tr w:rsidR="0059043E" w14:paraId="647B9339" w14:textId="77777777">
        <w:trPr>
          <w:trHeight w:val="641"/>
        </w:trPr>
        <w:tc>
          <w:tcPr>
            <w:tcW w:w="4380" w:type="dxa"/>
            <w:vAlign w:val="center"/>
          </w:tcPr>
          <w:p w14:paraId="7F632382"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w:t>
            </w:r>
            <w:r>
              <w:rPr>
                <w:rFonts w:ascii="Arial" w:eastAsia="Arial" w:hAnsi="Arial" w:cs="Arial"/>
                <w:color w:val="000000"/>
                <w:sz w:val="20"/>
                <w:szCs w:val="20"/>
                <w:highlight w:val="white"/>
              </w:rPr>
              <w:t>11.</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Apresentação do Certificado de Regularidade de Transferências Estaduais (CERT) atualizado ou da documentação</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 xml:space="preserve">equivalente, quando se tratar de aditivo de valor (LDO) </w:t>
            </w:r>
          </w:p>
        </w:tc>
        <w:tc>
          <w:tcPr>
            <w:tcW w:w="2130" w:type="dxa"/>
            <w:vAlign w:val="center"/>
          </w:tcPr>
          <w:p w14:paraId="19562731" w14:textId="77777777" w:rsidR="0059043E" w:rsidRDefault="0059043E">
            <w:pPr>
              <w:jc w:val="center"/>
              <w:rPr>
                <w:rFonts w:ascii="Arial" w:eastAsia="Arial" w:hAnsi="Arial" w:cs="Arial"/>
                <w:color w:val="000000"/>
                <w:sz w:val="20"/>
                <w:szCs w:val="20"/>
                <w:highlight w:val="white"/>
              </w:rPr>
            </w:pPr>
          </w:p>
        </w:tc>
        <w:tc>
          <w:tcPr>
            <w:tcW w:w="1410" w:type="dxa"/>
            <w:vAlign w:val="center"/>
          </w:tcPr>
          <w:p w14:paraId="192A4B1C"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06902F84" w14:textId="77777777" w:rsidR="0059043E" w:rsidRDefault="0059043E">
            <w:pPr>
              <w:jc w:val="center"/>
              <w:rPr>
                <w:rFonts w:ascii="Arial" w:eastAsia="Arial" w:hAnsi="Arial" w:cs="Arial"/>
                <w:color w:val="000000"/>
                <w:sz w:val="20"/>
                <w:szCs w:val="20"/>
                <w:highlight w:val="white"/>
              </w:rPr>
            </w:pPr>
          </w:p>
        </w:tc>
      </w:tr>
      <w:tr w:rsidR="0059043E" w14:paraId="64F59C9D" w14:textId="77777777">
        <w:trPr>
          <w:trHeight w:val="641"/>
        </w:trPr>
        <w:tc>
          <w:tcPr>
            <w:tcW w:w="4380" w:type="dxa"/>
            <w:vAlign w:val="center"/>
          </w:tcPr>
          <w:p w14:paraId="73CBDB5A" w14:textId="77777777" w:rsidR="0059043E" w:rsidRDefault="000E3076">
            <w:pPr>
              <w:jc w:val="both"/>
              <w:rPr>
                <w:rFonts w:ascii="Arial" w:eastAsia="Arial" w:hAnsi="Arial" w:cs="Arial"/>
                <w:color w:val="000000"/>
                <w:sz w:val="20"/>
                <w:szCs w:val="20"/>
                <w:highlight w:val="white"/>
              </w:rPr>
            </w:pPr>
            <w:r>
              <w:rPr>
                <w:rFonts w:ascii="Arial" w:eastAsia="Arial" w:hAnsi="Arial" w:cs="Arial"/>
                <w:sz w:val="20"/>
                <w:szCs w:val="20"/>
                <w:highlight w:val="white"/>
              </w:rPr>
              <w:t>6.</w:t>
            </w:r>
            <w:r>
              <w:rPr>
                <w:rFonts w:ascii="Arial" w:eastAsia="Arial" w:hAnsi="Arial" w:cs="Arial"/>
                <w:color w:val="000000"/>
                <w:sz w:val="20"/>
                <w:szCs w:val="20"/>
                <w:highlight w:val="white"/>
              </w:rPr>
              <w:t xml:space="preserve">12. Publicação no DOE, quando já iniciada a vigência do aditivo </w:t>
            </w:r>
          </w:p>
        </w:tc>
        <w:tc>
          <w:tcPr>
            <w:tcW w:w="2130" w:type="dxa"/>
            <w:vAlign w:val="center"/>
          </w:tcPr>
          <w:p w14:paraId="6EAB103E" w14:textId="77777777" w:rsidR="0059043E" w:rsidRDefault="000E3076">
            <w:pPr>
              <w:jc w:val="center"/>
              <w:rPr>
                <w:rFonts w:ascii="Arial" w:eastAsia="Arial" w:hAnsi="Arial" w:cs="Arial"/>
                <w:color w:val="000000"/>
                <w:sz w:val="20"/>
                <w:szCs w:val="20"/>
                <w:highlight w:val="white"/>
              </w:rPr>
            </w:pPr>
            <w:r>
              <w:rPr>
                <w:rFonts w:ascii="Arial" w:eastAsia="Arial" w:hAnsi="Arial" w:cs="Arial"/>
                <w:color w:val="000000"/>
                <w:sz w:val="20"/>
                <w:szCs w:val="20"/>
                <w:highlight w:val="white"/>
              </w:rPr>
              <w:t>art. 65 do Decreto Estadual nº 44.474/2017</w:t>
            </w:r>
          </w:p>
        </w:tc>
        <w:tc>
          <w:tcPr>
            <w:tcW w:w="1410" w:type="dxa"/>
            <w:vAlign w:val="center"/>
          </w:tcPr>
          <w:p w14:paraId="339B00CD" w14:textId="77777777" w:rsidR="0059043E" w:rsidRDefault="0059043E">
            <w:pPr>
              <w:jc w:val="center"/>
              <w:rPr>
                <w:rFonts w:ascii="Arial" w:eastAsia="Arial" w:hAnsi="Arial" w:cs="Arial"/>
                <w:color w:val="000000"/>
                <w:sz w:val="20"/>
                <w:szCs w:val="20"/>
                <w:highlight w:val="white"/>
              </w:rPr>
            </w:pPr>
          </w:p>
        </w:tc>
        <w:tc>
          <w:tcPr>
            <w:tcW w:w="1680" w:type="dxa"/>
            <w:vAlign w:val="center"/>
          </w:tcPr>
          <w:p w14:paraId="5C7A9010" w14:textId="77777777" w:rsidR="0059043E" w:rsidRDefault="0059043E">
            <w:pPr>
              <w:jc w:val="center"/>
              <w:rPr>
                <w:rFonts w:ascii="Arial" w:eastAsia="Arial" w:hAnsi="Arial" w:cs="Arial"/>
                <w:color w:val="000000"/>
                <w:sz w:val="20"/>
                <w:szCs w:val="20"/>
                <w:highlight w:val="white"/>
              </w:rPr>
            </w:pPr>
          </w:p>
        </w:tc>
      </w:tr>
    </w:tbl>
    <w:p w14:paraId="3D8614F8" w14:textId="77777777" w:rsidR="0059043E" w:rsidRDefault="0059043E">
      <w:pPr>
        <w:jc w:val="center"/>
        <w:rPr>
          <w:rFonts w:ascii="Arial" w:eastAsia="Arial" w:hAnsi="Arial" w:cs="Arial"/>
          <w:sz w:val="20"/>
          <w:szCs w:val="20"/>
          <w:highlight w:val="white"/>
        </w:rPr>
      </w:pPr>
    </w:p>
    <w:p w14:paraId="5BDF3114" w14:textId="77777777" w:rsidR="0059043E" w:rsidRDefault="000E3076">
      <w:pPr>
        <w:spacing w:after="0" w:line="240" w:lineRule="auto"/>
        <w:jc w:val="center"/>
        <w:rPr>
          <w:rFonts w:ascii="Arial" w:eastAsia="Arial" w:hAnsi="Arial" w:cs="Arial"/>
          <w:b/>
          <w:color w:val="000000"/>
          <w:sz w:val="28"/>
          <w:szCs w:val="28"/>
          <w:highlight w:val="white"/>
        </w:rPr>
      </w:pPr>
      <w:r>
        <w:rPr>
          <w:rFonts w:ascii="Arial" w:eastAsia="Arial" w:hAnsi="Arial" w:cs="Arial"/>
          <w:b/>
          <w:sz w:val="28"/>
          <w:szCs w:val="28"/>
          <w:highlight w:val="white"/>
        </w:rPr>
        <w:t>A</w:t>
      </w:r>
      <w:r>
        <w:rPr>
          <w:rFonts w:ascii="Arial" w:eastAsia="Arial" w:hAnsi="Arial" w:cs="Arial"/>
          <w:b/>
          <w:color w:val="000000"/>
          <w:sz w:val="28"/>
          <w:szCs w:val="28"/>
          <w:highlight w:val="white"/>
        </w:rPr>
        <w:t>NEXO I</w:t>
      </w:r>
    </w:p>
    <w:p w14:paraId="1C6AB4F1" w14:textId="77777777" w:rsidR="0059043E" w:rsidRDefault="0059043E">
      <w:pPr>
        <w:spacing w:after="0" w:line="240" w:lineRule="auto"/>
        <w:jc w:val="center"/>
        <w:rPr>
          <w:rFonts w:ascii="Arial" w:eastAsia="Arial" w:hAnsi="Arial" w:cs="Arial"/>
          <w:color w:val="000000"/>
          <w:sz w:val="20"/>
          <w:szCs w:val="20"/>
          <w:highlight w:val="white"/>
        </w:rPr>
      </w:pPr>
    </w:p>
    <w:p w14:paraId="44AC51E0" w14:textId="77777777" w:rsidR="0059043E" w:rsidRDefault="000E3076">
      <w:pPr>
        <w:spacing w:after="0" w:line="240" w:lineRule="auto"/>
        <w:jc w:val="center"/>
        <w:rPr>
          <w:rFonts w:ascii="Arial" w:eastAsia="Arial" w:hAnsi="Arial" w:cs="Arial"/>
          <w:b/>
          <w:color w:val="000000"/>
          <w:sz w:val="24"/>
          <w:szCs w:val="24"/>
          <w:highlight w:val="white"/>
          <w:u w:val="single"/>
        </w:rPr>
      </w:pPr>
      <w:r>
        <w:rPr>
          <w:rFonts w:ascii="Arial" w:eastAsia="Arial" w:hAnsi="Arial" w:cs="Arial"/>
          <w:b/>
          <w:color w:val="000000"/>
          <w:sz w:val="24"/>
          <w:szCs w:val="24"/>
          <w:highlight w:val="white"/>
          <w:u w:val="single"/>
        </w:rPr>
        <w:t>Documentos exigidos pelo CRT</w:t>
      </w:r>
    </w:p>
    <w:p w14:paraId="21CDCD6D" w14:textId="77777777" w:rsidR="0059043E" w:rsidRDefault="0059043E">
      <w:pPr>
        <w:spacing w:after="0" w:line="240" w:lineRule="auto"/>
        <w:jc w:val="center"/>
        <w:rPr>
          <w:rFonts w:ascii="Arial" w:eastAsia="Arial" w:hAnsi="Arial" w:cs="Arial"/>
          <w:color w:val="000000"/>
          <w:sz w:val="20"/>
          <w:szCs w:val="20"/>
          <w:highlight w:val="white"/>
        </w:rPr>
      </w:pPr>
    </w:p>
    <w:p w14:paraId="6F4E9A46"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 normas de organização interna que prevejam, expressamente: (art. 38, incisos I, II, III e IV, do Decreto Estadual nº 44.474/17)</w:t>
      </w:r>
    </w:p>
    <w:p w14:paraId="35815ACE"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3E854F8D"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1.1. objetivos voltados à promoção de atividades e finalidades de relevância pública e social; </w:t>
      </w:r>
    </w:p>
    <w:p w14:paraId="1B49AF57"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74D84B48"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1.2. que, em caso de dissolução da entidade, o respectivo patrimônio líquido seja transferido à outra pessoa jurídica de igual natureza que preencha os requisitos deste Decreto e cujo objeto social seja, preferencialmente, o mesmo da entidade extinta;</w:t>
      </w:r>
    </w:p>
    <w:p w14:paraId="28CD0F94"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5DDB7582"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1.3. escrituração de acordo com os princípios fundamentais de contabilidade e com as Normas Brasileiras de Contabilidade; e</w:t>
      </w:r>
    </w:p>
    <w:p w14:paraId="4737E6C6"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469D1F02"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1.4. possuir</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no mínimo, 2 (dois) anos de existência, com cadastro ativo;</w:t>
      </w:r>
    </w:p>
    <w:p w14:paraId="14BB6AD8" w14:textId="77777777" w:rsidR="0059043E" w:rsidRDefault="0059043E">
      <w:pPr>
        <w:shd w:val="clear" w:color="auto" w:fill="FFFFFF"/>
        <w:spacing w:after="0" w:line="240" w:lineRule="auto"/>
        <w:jc w:val="both"/>
        <w:rPr>
          <w:rFonts w:ascii="Arial" w:eastAsia="Arial" w:hAnsi="Arial" w:cs="Arial"/>
          <w:sz w:val="20"/>
          <w:szCs w:val="20"/>
          <w:highlight w:val="white"/>
        </w:rPr>
      </w:pPr>
    </w:p>
    <w:p w14:paraId="74FE8F25" w14:textId="77777777" w:rsidR="0059043E" w:rsidRDefault="000E3076">
      <w:pPr>
        <w:shd w:val="clear" w:color="auto" w:fill="FFFFFF"/>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1.5. Certidão de existência jurídica expedida pelo cartório de registro civil ou cópia do estatuto registrado e de eventuais alterações ou, tratando-se de sociedade cooperativa, certidão simplificada emitida por junta comercial; (art. 39, VII, do Decreto Estadual nº 44.474/17)</w:t>
      </w:r>
    </w:p>
    <w:p w14:paraId="64C684DC"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w:t>
      </w:r>
    </w:p>
    <w:p w14:paraId="2EE3E708" w14:textId="77777777" w:rsidR="0059043E" w:rsidRDefault="0059043E">
      <w:pPr>
        <w:shd w:val="clear" w:color="auto" w:fill="FFFFFF"/>
        <w:spacing w:after="0" w:line="240" w:lineRule="auto"/>
        <w:jc w:val="both"/>
        <w:rPr>
          <w:rFonts w:ascii="Arial" w:eastAsia="Arial" w:hAnsi="Arial" w:cs="Arial"/>
          <w:color w:val="000000"/>
          <w:sz w:val="20"/>
          <w:szCs w:val="20"/>
          <w:highlight w:val="white"/>
        </w:rPr>
      </w:pPr>
    </w:p>
    <w:p w14:paraId="7822E217" w14:textId="77777777" w:rsidR="0059043E" w:rsidRDefault="000E3076">
      <w:pPr>
        <w:pBdr>
          <w:top w:val="single" w:sz="4" w:space="1" w:color="000000"/>
          <w:left w:val="single" w:sz="4" w:space="4" w:color="000000"/>
          <w:bottom w:val="single" w:sz="4" w:space="1" w:color="000000"/>
          <w:right w:val="single" w:sz="4" w:space="4" w:color="000000"/>
        </w:pBdr>
        <w:jc w:val="both"/>
        <w:rPr>
          <w:rFonts w:ascii="Arial" w:eastAsia="Arial" w:hAnsi="Arial" w:cs="Arial"/>
          <w:i/>
          <w:color w:val="000000"/>
          <w:sz w:val="20"/>
          <w:szCs w:val="20"/>
          <w:highlight w:val="white"/>
        </w:rPr>
      </w:pPr>
      <w:bookmarkStart w:id="0" w:name="bookmark=id.gjdgxs" w:colFirst="0" w:colLast="0"/>
      <w:bookmarkEnd w:id="0"/>
      <w:r>
        <w:rPr>
          <w:rFonts w:ascii="Arial" w:eastAsia="Arial" w:hAnsi="Arial" w:cs="Arial"/>
          <w:i/>
          <w:color w:val="000000"/>
          <w:sz w:val="20"/>
          <w:szCs w:val="20"/>
          <w:highlight w:val="white"/>
        </w:rPr>
        <w:t>OBS</w:t>
      </w:r>
      <w:r>
        <w:rPr>
          <w:rFonts w:ascii="Arial" w:eastAsia="Arial" w:hAnsi="Arial" w:cs="Arial"/>
          <w:i/>
          <w:color w:val="000000"/>
          <w:sz w:val="20"/>
          <w:szCs w:val="20"/>
          <w:highlight w:val="white"/>
          <w:vertAlign w:val="superscript"/>
        </w:rPr>
        <w:t>1</w:t>
      </w:r>
      <w:r>
        <w:rPr>
          <w:rFonts w:ascii="Arial" w:eastAsia="Arial" w:hAnsi="Arial" w:cs="Arial"/>
          <w:i/>
          <w:color w:val="000000"/>
          <w:sz w:val="20"/>
          <w:szCs w:val="20"/>
          <w:highlight w:val="white"/>
        </w:rPr>
        <w:t>: As organizações religiosas e as sociedades cooperativas são dispensadas do atendimento aos requisitos previstos nos itens 1.1 e 1.2. (art. 38, §§ 2º e 3º, do Decreto Estadual nº 44.474/17)</w:t>
      </w:r>
    </w:p>
    <w:p w14:paraId="6D48716E" w14:textId="77777777" w:rsidR="0059043E" w:rsidRDefault="000E3076">
      <w:pPr>
        <w:pBdr>
          <w:top w:val="single" w:sz="4" w:space="1" w:color="000000"/>
          <w:left w:val="single" w:sz="4" w:space="4" w:color="000000"/>
          <w:bottom w:val="single" w:sz="4" w:space="1" w:color="000000"/>
          <w:right w:val="single" w:sz="4" w:space="4" w:color="000000"/>
        </w:pBdr>
        <w:jc w:val="both"/>
        <w:rPr>
          <w:rFonts w:ascii="Arial" w:eastAsia="Arial" w:hAnsi="Arial" w:cs="Arial"/>
          <w:i/>
          <w:color w:val="000000"/>
          <w:sz w:val="20"/>
          <w:szCs w:val="20"/>
          <w:highlight w:val="white"/>
        </w:rPr>
      </w:pPr>
      <w:r>
        <w:rPr>
          <w:rFonts w:ascii="Arial" w:eastAsia="Arial" w:hAnsi="Arial" w:cs="Arial"/>
          <w:i/>
          <w:color w:val="000000"/>
          <w:sz w:val="20"/>
          <w:szCs w:val="20"/>
          <w:highlight w:val="white"/>
        </w:rPr>
        <w:t>OBS</w:t>
      </w:r>
      <w:r>
        <w:rPr>
          <w:rFonts w:ascii="Arial" w:eastAsia="Arial" w:hAnsi="Arial" w:cs="Arial"/>
          <w:i/>
          <w:color w:val="000000"/>
          <w:sz w:val="20"/>
          <w:szCs w:val="20"/>
          <w:highlight w:val="white"/>
          <w:vertAlign w:val="superscript"/>
        </w:rPr>
        <w:t>2</w:t>
      </w:r>
      <w:r>
        <w:rPr>
          <w:rFonts w:ascii="Arial" w:eastAsia="Arial" w:hAnsi="Arial" w:cs="Arial"/>
          <w:i/>
          <w:color w:val="000000"/>
          <w:sz w:val="20"/>
          <w:szCs w:val="20"/>
          <w:highlight w:val="white"/>
        </w:rPr>
        <w:t>: Na ausência de entidades que cumpram o requisito da alínea “a”, do item 1.4, o prazo nele indicado poderá ser reduzido por ato específico da autoridade competente para celebração da parceria. (art. 38, § 4º, do Decreto Estadual nº 44.474/17)</w:t>
      </w:r>
    </w:p>
    <w:p w14:paraId="0F348A84" w14:textId="77777777" w:rsidR="0059043E" w:rsidRDefault="000E3076">
      <w:pPr>
        <w:pBdr>
          <w:top w:val="single" w:sz="4" w:space="1" w:color="000000"/>
          <w:left w:val="single" w:sz="4" w:space="4" w:color="000000"/>
          <w:bottom w:val="single" w:sz="4" w:space="1" w:color="000000"/>
          <w:right w:val="single" w:sz="4" w:space="4" w:color="000000"/>
        </w:pBdr>
        <w:jc w:val="both"/>
        <w:rPr>
          <w:rFonts w:ascii="Arial" w:eastAsia="Arial" w:hAnsi="Arial" w:cs="Arial"/>
          <w:i/>
          <w:color w:val="000000"/>
          <w:sz w:val="20"/>
          <w:szCs w:val="20"/>
          <w:highlight w:val="white"/>
        </w:rPr>
      </w:pPr>
      <w:r>
        <w:rPr>
          <w:rFonts w:ascii="Arial" w:eastAsia="Arial" w:hAnsi="Arial" w:cs="Arial"/>
          <w:i/>
          <w:color w:val="000000"/>
          <w:sz w:val="20"/>
          <w:szCs w:val="20"/>
          <w:highlight w:val="white"/>
        </w:rPr>
        <w:t>OBS</w:t>
      </w:r>
      <w:r>
        <w:rPr>
          <w:rFonts w:ascii="Arial" w:eastAsia="Arial" w:hAnsi="Arial" w:cs="Arial"/>
          <w:i/>
          <w:color w:val="000000"/>
          <w:sz w:val="20"/>
          <w:szCs w:val="20"/>
          <w:highlight w:val="white"/>
          <w:vertAlign w:val="superscript"/>
        </w:rPr>
        <w:t>3</w:t>
      </w:r>
      <w:r>
        <w:rPr>
          <w:rFonts w:ascii="Arial" w:eastAsia="Arial" w:hAnsi="Arial" w:cs="Arial"/>
          <w:i/>
          <w:color w:val="000000"/>
          <w:sz w:val="20"/>
          <w:szCs w:val="20"/>
          <w:highlight w:val="white"/>
        </w:rPr>
        <w:t>: Para fins de atendimento ao previsto na alínea “c” do item 1.4, não será necessária a demonstração de capacidade instalada prévia. (art. 38, § 5º, do Decreto Estadual nº 44.474/17)</w:t>
      </w:r>
    </w:p>
    <w:p w14:paraId="6DB29FAD" w14:textId="77777777" w:rsidR="0059043E" w:rsidRDefault="000E3076">
      <w:pPr>
        <w:shd w:val="clear" w:color="auto" w:fill="FFFFFF"/>
        <w:spacing w:after="0" w:line="24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2. Certidão Negativa de Débitos Relativos a Créditos Tributários Federais e à Dívida Ativa da União; (art. 39, I, do Decreto Estadual nº 44.474/17)</w:t>
      </w:r>
    </w:p>
    <w:p w14:paraId="78A492C0" w14:textId="77777777" w:rsidR="0059043E" w:rsidRDefault="0059043E">
      <w:pPr>
        <w:shd w:val="clear" w:color="auto" w:fill="FFFFFF"/>
        <w:spacing w:after="0" w:line="240" w:lineRule="auto"/>
        <w:jc w:val="both"/>
        <w:rPr>
          <w:rFonts w:ascii="Arial" w:eastAsia="Arial" w:hAnsi="Arial" w:cs="Arial"/>
          <w:sz w:val="20"/>
          <w:szCs w:val="20"/>
          <w:highlight w:val="white"/>
        </w:rPr>
      </w:pPr>
    </w:p>
    <w:p w14:paraId="5C9EC6F6" w14:textId="77777777"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3. Certidão de Regularidade Tributária Estadual; (art. 39, II, do Decreto Estadual nº 44.474/17)</w:t>
      </w:r>
    </w:p>
    <w:p w14:paraId="081A3472" w14:textId="540E3D52"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4.</w:t>
      </w:r>
      <w:r w:rsidR="00782761">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Certificado de Regularidade do Fundo de Garantia do Tempo de Serviço - CRF/FGTS; (art. 39, IV, do Decreto Estadual nº 44.474/17)</w:t>
      </w:r>
    </w:p>
    <w:p w14:paraId="705ABCEC" w14:textId="567CD30E" w:rsidR="0059043E" w:rsidRDefault="00782761">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5. </w:t>
      </w:r>
      <w:r w:rsidR="000E3076">
        <w:rPr>
          <w:rFonts w:ascii="Arial" w:eastAsia="Arial" w:hAnsi="Arial" w:cs="Arial"/>
          <w:color w:val="000000"/>
          <w:sz w:val="20"/>
          <w:szCs w:val="20"/>
          <w:highlight w:val="white"/>
        </w:rPr>
        <w:t>Certidão Negativa de Débitos Trabalhistas - CNDT; (art. 39, V, do Decreto Estadual nº 44.474/17)</w:t>
      </w:r>
    </w:p>
    <w:p w14:paraId="640E9CD3" w14:textId="2763A777" w:rsidR="0059043E" w:rsidRDefault="00782761">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6</w:t>
      </w:r>
      <w:r w:rsidR="000E3076">
        <w:rPr>
          <w:rFonts w:ascii="Arial" w:eastAsia="Arial" w:hAnsi="Arial" w:cs="Arial"/>
          <w:color w:val="000000"/>
          <w:sz w:val="20"/>
          <w:szCs w:val="20"/>
          <w:highlight w:val="white"/>
        </w:rPr>
        <w:t>. Comprovante de inscrição no Cadastro Nacional da Pessoa Jurídica - CNPJ, emitido no sítio eletrônico oficial da Secretaria da Receita Federal do Brasil; (art. 39, VI, do Decreto Estadual nº 44.474/17)</w:t>
      </w:r>
    </w:p>
    <w:p w14:paraId="1FA3247E" w14:textId="19C6EC96" w:rsidR="0059043E" w:rsidRDefault="00782761">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7</w:t>
      </w:r>
      <w:r w:rsidR="000E3076">
        <w:rPr>
          <w:rFonts w:ascii="Arial" w:eastAsia="Arial" w:hAnsi="Arial" w:cs="Arial"/>
          <w:color w:val="000000"/>
          <w:sz w:val="20"/>
          <w:szCs w:val="20"/>
          <w:highlight w:val="white"/>
        </w:rPr>
        <w:t>. cópia da última ata de eleição em que conste a direção atual da organização da sociedade civil registrada; (art. 39,VIII, do Decreto Estadual nº 44.474/17)</w:t>
      </w:r>
    </w:p>
    <w:p w14:paraId="50BBC772" w14:textId="65458AA1" w:rsidR="0059043E" w:rsidRDefault="00782761">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8</w:t>
      </w:r>
      <w:r w:rsidR="000E3076">
        <w:rPr>
          <w:rFonts w:ascii="Arial" w:eastAsia="Arial" w:hAnsi="Arial" w:cs="Arial"/>
          <w:color w:val="000000"/>
          <w:sz w:val="20"/>
          <w:szCs w:val="20"/>
          <w:highlight w:val="white"/>
        </w:rPr>
        <w:t>. relação nominal atualizada dos dirigentes da organização da sociedade civil, conforme o estatuto, com endereço, telefone, endereço de correio eletrônico, número e órgão expedidor da carteira de identidade e número de registro no CPF de cada um deles; (art. 39, IX, do Decreto Estadual nº 44.474/17)</w:t>
      </w:r>
    </w:p>
    <w:p w14:paraId="4EDF39CE" w14:textId="29C39364" w:rsidR="0059043E" w:rsidRDefault="00782761">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 declaração do representante legal da organização da sociedade civil: (art. 39, X, do Decreto Estadual nº 44.474/17)</w:t>
      </w:r>
    </w:p>
    <w:p w14:paraId="64B9620F" w14:textId="64D4EC4F"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.1. com a informação de que a organização e seus dirigentes não incorrem em quaisquer das vedações previstas no art. 39 da Lei Federal nº 13.019, de 2014, as quais deverão estar descritas no documento;</w:t>
      </w:r>
    </w:p>
    <w:p w14:paraId="36F3CB91" w14:textId="116A1486"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.2. que não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w:t>
      </w:r>
    </w:p>
    <w:p w14:paraId="41D545A7" w14:textId="2E9C4DA5"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.3. de que não há, em seu quadro de dirigentes, membro de Poder ou do Ministério Público ou dirigente de órgão ou entidade da administração pública estadual, tampouco respectivo cônjuge, companheiro ou parente em linha reta, colateral ou por afinidade, até o segundo grau;</w:t>
      </w:r>
    </w:p>
    <w:p w14:paraId="2DDDF88D" w14:textId="600D3BA5"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.4. que não serão remunerados, a qualquer título, com os recursos repassados:</w:t>
      </w:r>
    </w:p>
    <w:p w14:paraId="37950DBE" w14:textId="52A1281A"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.4.1. membro de Poder ou do Ministério Público ou dirigente de órgão ou entidade da administração pública estadual;</w:t>
      </w:r>
    </w:p>
    <w:p w14:paraId="6C3D07AA" w14:textId="600F7D7F"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.4.2.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e</w:t>
      </w:r>
    </w:p>
    <w:p w14:paraId="7C5BF632" w14:textId="705F03C1"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.4.3.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F00DCAA" w14:textId="63EC0F3C" w:rsidR="0059043E" w:rsidRDefault="00782761">
      <w:pPr>
        <w:ind w:left="56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9</w:t>
      </w:r>
      <w:r w:rsidR="000E3076">
        <w:rPr>
          <w:rFonts w:ascii="Arial" w:eastAsia="Arial" w:hAnsi="Arial" w:cs="Arial"/>
          <w:color w:val="000000"/>
          <w:sz w:val="20"/>
          <w:szCs w:val="20"/>
          <w:highlight w:val="white"/>
        </w:rPr>
        <w:t>.5. de que não tem em seus quadros diretivos ou consultivos, com poder de voto, servidor público do órgão ou entidade responsável pela celebração da parceria;</w:t>
      </w:r>
    </w:p>
    <w:p w14:paraId="0F1E5362" w14:textId="2006B73F"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w:t>
      </w:r>
      <w:r w:rsidR="00782761">
        <w:rPr>
          <w:rFonts w:ascii="Arial" w:eastAsia="Arial" w:hAnsi="Arial" w:cs="Arial"/>
          <w:color w:val="000000"/>
          <w:sz w:val="20"/>
          <w:szCs w:val="20"/>
          <w:highlight w:val="white"/>
        </w:rPr>
        <w:t>0</w:t>
      </w:r>
      <w:r>
        <w:rPr>
          <w:rFonts w:ascii="Arial" w:eastAsia="Arial" w:hAnsi="Arial" w:cs="Arial"/>
          <w:color w:val="000000"/>
          <w:sz w:val="20"/>
          <w:szCs w:val="20"/>
          <w:highlight w:val="white"/>
        </w:rPr>
        <w:t>. declaração do representante da organização da sociedade civil de que a entidade não emprega menor de 18 (dezoito) anos em trabalho noturno, perigoso ou insalubre, e menor de 16 anos em qualquer trabalho, salvo na condição de aprendiz, a partir de 14 (quatorze) anos; (art. 39,XII, do Decreto Estadual nº 44.474/17)</w:t>
      </w:r>
    </w:p>
    <w:p w14:paraId="19718030" w14:textId="6128EA13" w:rsidR="0059043E" w:rsidRDefault="000E3076">
      <w:pPr>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1</w:t>
      </w:r>
      <w:r w:rsidR="00782761">
        <w:rPr>
          <w:rFonts w:ascii="Arial" w:eastAsia="Arial" w:hAnsi="Arial" w:cs="Arial"/>
          <w:color w:val="000000"/>
          <w:sz w:val="20"/>
          <w:szCs w:val="20"/>
          <w:highlight w:val="white"/>
        </w:rPr>
        <w:t>1</w:t>
      </w:r>
      <w:r>
        <w:rPr>
          <w:rFonts w:ascii="Arial" w:eastAsia="Arial" w:hAnsi="Arial" w:cs="Arial"/>
          <w:color w:val="000000"/>
          <w:sz w:val="20"/>
          <w:szCs w:val="20"/>
          <w:highlight w:val="white"/>
        </w:rPr>
        <w:t>. cópia de documento que comprove que a organização da sociedade civil funciona no endereço registrado no CNPJ, tais como contrato de locação, conta de consumo, entre outros; e (art. 39, XV, do Decreto Estadual nº 44.474/17)</w:t>
      </w:r>
    </w:p>
    <w:p w14:paraId="324F8402" w14:textId="77777777" w:rsidR="0059043E" w:rsidRDefault="0059043E">
      <w:pPr>
        <w:jc w:val="both"/>
        <w:rPr>
          <w:rFonts w:ascii="Arial" w:eastAsia="Arial" w:hAnsi="Arial" w:cs="Arial"/>
          <w:color w:val="000000"/>
          <w:sz w:val="20"/>
          <w:szCs w:val="20"/>
          <w:highlight w:val="white"/>
        </w:rPr>
      </w:pPr>
    </w:p>
    <w:sectPr w:rsidR="0059043E">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78333" w14:textId="77777777" w:rsidR="00BC4E26" w:rsidRDefault="000E3076">
      <w:pPr>
        <w:spacing w:after="0" w:line="240" w:lineRule="auto"/>
      </w:pPr>
      <w:r>
        <w:separator/>
      </w:r>
    </w:p>
  </w:endnote>
  <w:endnote w:type="continuationSeparator" w:id="0">
    <w:p w14:paraId="791131AF" w14:textId="77777777" w:rsidR="00BC4E26" w:rsidRDefault="000E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UI Semilight">
    <w:altName w:val="Times New Roman"/>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987C" w14:textId="77777777" w:rsidR="0059043E" w:rsidRDefault="000E307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w:t>
    </w:r>
    <w:r>
      <w:t>20</w:t>
    </w:r>
  </w:p>
  <w:p w14:paraId="7CCF9DD1" w14:textId="77777777" w:rsidR="0059043E" w:rsidRDefault="0059043E">
    <w:pPr>
      <w:pBdr>
        <w:top w:val="nil"/>
        <w:left w:val="nil"/>
        <w:bottom w:val="nil"/>
        <w:right w:val="nil"/>
        <w:between w:val="nil"/>
      </w:pBdr>
      <w:tabs>
        <w:tab w:val="center" w:pos="4252"/>
        <w:tab w:val="right" w:pos="8504"/>
      </w:tabs>
      <w:spacing w:after="0" w:line="240" w:lineRule="auto"/>
      <w:jc w:val="right"/>
      <w:rPr>
        <w:color w:val="000000"/>
      </w:rPr>
    </w:pPr>
  </w:p>
  <w:p w14:paraId="43E653C9" w14:textId="77777777" w:rsidR="0059043E" w:rsidRDefault="000E3076">
    <w:pPr>
      <w:pBdr>
        <w:top w:val="nil"/>
        <w:left w:val="nil"/>
        <w:bottom w:val="nil"/>
        <w:right w:val="nil"/>
        <w:between w:val="nil"/>
      </w:pBdr>
      <w:tabs>
        <w:tab w:val="center" w:pos="4252"/>
        <w:tab w:val="right" w:pos="8504"/>
      </w:tabs>
      <w:spacing w:after="0" w:line="240" w:lineRule="auto"/>
      <w:rPr>
        <w:color w:val="000000"/>
      </w:rPr>
    </w:pPr>
    <w:r>
      <w:rPr>
        <w:color w:val="000000"/>
      </w:rPr>
      <w:t>Versão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7333B" w14:textId="77777777" w:rsidR="00BC4E26" w:rsidRDefault="000E3076">
      <w:pPr>
        <w:spacing w:after="0" w:line="240" w:lineRule="auto"/>
      </w:pPr>
      <w:r>
        <w:separator/>
      </w:r>
    </w:p>
  </w:footnote>
  <w:footnote w:type="continuationSeparator" w:id="0">
    <w:p w14:paraId="65BCF9DE" w14:textId="77777777" w:rsidR="00BC4E26" w:rsidRDefault="000E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1671" w14:textId="77777777" w:rsidR="0059043E" w:rsidRDefault="005904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77420"/>
    <w:multiLevelType w:val="multilevel"/>
    <w:tmpl w:val="5BD20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77596B"/>
    <w:multiLevelType w:val="multilevel"/>
    <w:tmpl w:val="3384D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AE0E31"/>
    <w:multiLevelType w:val="multilevel"/>
    <w:tmpl w:val="2168F7C8"/>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8D4757"/>
    <w:multiLevelType w:val="multilevel"/>
    <w:tmpl w:val="17D6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F87C34"/>
    <w:multiLevelType w:val="multilevel"/>
    <w:tmpl w:val="6DD88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3160288">
    <w:abstractNumId w:val="3"/>
  </w:num>
  <w:num w:numId="2" w16cid:durableId="1909916397">
    <w:abstractNumId w:val="4"/>
  </w:num>
  <w:num w:numId="3" w16cid:durableId="107504940">
    <w:abstractNumId w:val="2"/>
  </w:num>
  <w:num w:numId="4" w16cid:durableId="126902339">
    <w:abstractNumId w:val="0"/>
  </w:num>
  <w:num w:numId="5" w16cid:durableId="78107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3E"/>
    <w:rsid w:val="000E3076"/>
    <w:rsid w:val="0059043E"/>
    <w:rsid w:val="00782761"/>
    <w:rsid w:val="009E3F27"/>
    <w:rsid w:val="00BC4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D9AE"/>
  <w15:docId w15:val="{40EB6B14-FB74-4857-98EE-30F8A691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2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semiHidden/>
    <w:unhideWhenUsed/>
    <w:qFormat/>
    <w:rsid w:val="00241225"/>
    <w:pPr>
      <w:widowControl w:val="0"/>
      <w:autoSpaceDE w:val="0"/>
      <w:autoSpaceDN w:val="0"/>
      <w:spacing w:before="92" w:after="0" w:line="240" w:lineRule="auto"/>
      <w:ind w:left="139" w:right="671"/>
      <w:jc w:val="center"/>
      <w:outlineLvl w:val="1"/>
    </w:pPr>
    <w:rPr>
      <w:rFonts w:ascii="Arial" w:eastAsia="Arial" w:hAnsi="Arial" w:cs="Arial"/>
      <w:b/>
      <w:bCs/>
      <w:sz w:val="24"/>
      <w:szCs w:val="24"/>
      <w:lang w:val="pt-PT"/>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elacomgrade">
    <w:name w:val="Table Grid"/>
    <w:basedOn w:val="Tabelanormal"/>
    <w:uiPriority w:val="39"/>
    <w:rsid w:val="0024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1225"/>
    <w:pPr>
      <w:widowControl w:val="0"/>
      <w:autoSpaceDE w:val="0"/>
      <w:autoSpaceDN w:val="0"/>
      <w:spacing w:before="95" w:after="0" w:line="240" w:lineRule="auto"/>
      <w:ind w:left="95"/>
    </w:pPr>
    <w:rPr>
      <w:rFonts w:ascii="Arial" w:eastAsia="Arial" w:hAnsi="Arial" w:cs="Arial"/>
      <w:lang w:val="pt-PT"/>
    </w:rPr>
  </w:style>
  <w:style w:type="character" w:customStyle="1" w:styleId="Fontepargpadro1">
    <w:name w:val="Fonte parág. padrão1"/>
    <w:rsid w:val="00241225"/>
  </w:style>
  <w:style w:type="character" w:customStyle="1" w:styleId="Ttulo2Char">
    <w:name w:val="Título 2 Char"/>
    <w:basedOn w:val="Fontepargpadro"/>
    <w:link w:val="Ttulo2"/>
    <w:uiPriority w:val="9"/>
    <w:semiHidden/>
    <w:rsid w:val="00241225"/>
    <w:rPr>
      <w:rFonts w:ascii="Arial" w:eastAsia="Arial" w:hAnsi="Arial" w:cs="Arial"/>
      <w:b/>
      <w:bCs/>
      <w:sz w:val="24"/>
      <w:szCs w:val="24"/>
      <w:lang w:val="pt-PT"/>
    </w:rPr>
  </w:style>
  <w:style w:type="paragraph" w:styleId="Corpodetexto">
    <w:name w:val="Body Text"/>
    <w:basedOn w:val="Normal"/>
    <w:link w:val="CorpodetextoChar"/>
    <w:uiPriority w:val="1"/>
    <w:semiHidden/>
    <w:unhideWhenUsed/>
    <w:qFormat/>
    <w:rsid w:val="00241225"/>
    <w:pPr>
      <w:widowControl w:val="0"/>
      <w:autoSpaceDE w:val="0"/>
      <w:autoSpaceDN w:val="0"/>
      <w:spacing w:before="160" w:after="0" w:line="240" w:lineRule="auto"/>
      <w:ind w:left="101"/>
      <w:jc w:val="both"/>
    </w:pPr>
    <w:rPr>
      <w:rFonts w:ascii="Arial" w:eastAsia="Arial" w:hAnsi="Arial" w:cs="Arial"/>
      <w:sz w:val="24"/>
      <w:szCs w:val="24"/>
      <w:lang w:val="pt-PT"/>
    </w:rPr>
  </w:style>
  <w:style w:type="character" w:customStyle="1" w:styleId="CorpodetextoChar">
    <w:name w:val="Corpo de texto Char"/>
    <w:basedOn w:val="Fontepargpadro"/>
    <w:link w:val="Corpodetexto"/>
    <w:uiPriority w:val="1"/>
    <w:semiHidden/>
    <w:rsid w:val="00241225"/>
    <w:rPr>
      <w:rFonts w:ascii="Arial" w:eastAsia="Arial" w:hAnsi="Arial" w:cs="Arial"/>
      <w:sz w:val="24"/>
      <w:szCs w:val="24"/>
      <w:lang w:val="pt-PT"/>
    </w:rPr>
  </w:style>
  <w:style w:type="paragraph" w:styleId="PargrafodaLista">
    <w:name w:val="List Paragraph"/>
    <w:basedOn w:val="Normal"/>
    <w:uiPriority w:val="34"/>
    <w:qFormat/>
    <w:rsid w:val="009F265D"/>
    <w:pPr>
      <w:ind w:left="720"/>
      <w:contextualSpacing/>
    </w:pPr>
  </w:style>
  <w:style w:type="character" w:customStyle="1" w:styleId="Ttulo1Char">
    <w:name w:val="Título 1 Char"/>
    <w:basedOn w:val="Fontepargpadro"/>
    <w:link w:val="Ttulo1"/>
    <w:uiPriority w:val="9"/>
    <w:rsid w:val="00262C60"/>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sid w:val="00AD7F33"/>
    <w:rPr>
      <w:color w:val="0563C1" w:themeColor="hyperlink"/>
      <w:u w:val="single"/>
    </w:rPr>
  </w:style>
  <w:style w:type="character" w:customStyle="1" w:styleId="MenoPendente1">
    <w:name w:val="Menção Pendente1"/>
    <w:basedOn w:val="Fontepargpadro"/>
    <w:uiPriority w:val="99"/>
    <w:semiHidden/>
    <w:unhideWhenUsed/>
    <w:rsid w:val="00AD7F33"/>
    <w:rPr>
      <w:color w:val="605E5C"/>
      <w:shd w:val="clear" w:color="auto" w:fill="E1DFDD"/>
    </w:rPr>
  </w:style>
  <w:style w:type="paragraph" w:styleId="Cabealho">
    <w:name w:val="header"/>
    <w:basedOn w:val="Normal"/>
    <w:link w:val="CabealhoChar"/>
    <w:uiPriority w:val="99"/>
    <w:unhideWhenUsed/>
    <w:rsid w:val="000505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5D9"/>
  </w:style>
  <w:style w:type="paragraph" w:styleId="Rodap">
    <w:name w:val="footer"/>
    <w:basedOn w:val="Normal"/>
    <w:link w:val="RodapChar"/>
    <w:uiPriority w:val="99"/>
    <w:unhideWhenUsed/>
    <w:rsid w:val="000505D9"/>
    <w:pPr>
      <w:tabs>
        <w:tab w:val="center" w:pos="4252"/>
        <w:tab w:val="right" w:pos="8504"/>
      </w:tabs>
      <w:spacing w:after="0" w:line="240" w:lineRule="auto"/>
    </w:pPr>
  </w:style>
  <w:style w:type="character" w:customStyle="1" w:styleId="RodapChar">
    <w:name w:val="Rodapé Char"/>
    <w:basedOn w:val="Fontepargpadro"/>
    <w:link w:val="Rodap"/>
    <w:uiPriority w:val="99"/>
    <w:rsid w:val="000505D9"/>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0E30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3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ge.pe.gov.br/app_themes/doc_consultiva_checklist_parcerias_organizacoes_sociedade_civil_vr2020jan%20-%20Doc.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yVY+4hEryL0NlqZvLCgcsCtJQ==">AMUW2mVEe5t5tcDT/QSAG476XsKJyasREKxsr2LETxTnI6Ee7V64yzW/vxDXX+BydD5b/S9LmspImX1sdew4gzOfWc83LX5GEVkJL87MGOe8RJjrZm1opJ9HPeeHlZK5ouXscbWAjMi+F9BbDs6JEcC5oc3/IaMN1K158ElmiKHDVCJ1xbUBPA2lGRCbwoJQ8j510Oqe9Gzd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6035</Words>
  <Characters>32590</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Ivonez Medeiros</dc:creator>
  <cp:lastModifiedBy>Christiane Godoy</cp:lastModifiedBy>
  <cp:revision>2</cp:revision>
  <dcterms:created xsi:type="dcterms:W3CDTF">2024-09-27T16:53:00Z</dcterms:created>
  <dcterms:modified xsi:type="dcterms:W3CDTF">2024-09-27T16:53:00Z</dcterms:modified>
</cp:coreProperties>
</file>