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jc w:val="center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MODELO DO PLANO ANUAL DE CONTROLE INTERNO (PACI)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360" w:lineRule="auto"/>
        <w:ind w:left="72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Apresentação;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360" w:lineRule="auto"/>
        <w:ind w:left="72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Metodologia;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Planejamento Anual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0"/>
        <w:gridCol w:w="1575"/>
        <w:gridCol w:w="1740"/>
        <w:gridCol w:w="2100"/>
        <w:gridCol w:w="1245"/>
        <w:gridCol w:w="452.50000000000006"/>
        <w:gridCol w:w="452.50000000000006"/>
        <w:gridCol w:w="452.50000000000006"/>
        <w:gridCol w:w="452.50000000000006"/>
        <w:gridCol w:w="452.50000000000006"/>
        <w:gridCol w:w="452.50000000000006"/>
        <w:gridCol w:w="452.50000000000006"/>
        <w:gridCol w:w="452.50000000000006"/>
        <w:gridCol w:w="452.50000000000006"/>
        <w:gridCol w:w="452.50000000000006"/>
        <w:gridCol w:w="452.50000000000006"/>
        <w:gridCol w:w="452.50000000000006"/>
        <w:tblGridChange w:id="0">
          <w:tblGrid>
            <w:gridCol w:w="1860"/>
            <w:gridCol w:w="1575"/>
            <w:gridCol w:w="1740"/>
            <w:gridCol w:w="2100"/>
            <w:gridCol w:w="1245"/>
            <w:gridCol w:w="452.50000000000006"/>
            <w:gridCol w:w="452.50000000000006"/>
            <w:gridCol w:w="452.50000000000006"/>
            <w:gridCol w:w="452.50000000000006"/>
            <w:gridCol w:w="452.50000000000006"/>
            <w:gridCol w:w="452.50000000000006"/>
            <w:gridCol w:w="452.50000000000006"/>
            <w:gridCol w:w="452.50000000000006"/>
            <w:gridCol w:w="452.50000000000006"/>
            <w:gridCol w:w="452.50000000000006"/>
            <w:gridCol w:w="452.50000000000006"/>
            <w:gridCol w:w="452.50000000000006"/>
          </w:tblGrid>
        </w:tblGridChange>
      </w:tblGrid>
      <w:tr>
        <w:trPr>
          <w:trHeight w:val="540" w:hRule="atLeast"/>
        </w:trPr>
        <w:tc>
          <w:tcPr>
            <w:gridSpan w:val="17"/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45818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ffffff"/>
                <w:sz w:val="28"/>
                <w:szCs w:val="28"/>
                <w:rtl w:val="0"/>
              </w:rPr>
              <w:t xml:space="preserve">PLANEJAMENTO ANUAL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134f5c" w:space="0" w:sz="6" w:val="single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MACROPROCESSO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PROCESSO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ATIVIDADE DE CONTROLE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OBJETIVO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i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0c343d"/>
                <w:sz w:val="18"/>
                <w:szCs w:val="18"/>
                <w:rtl w:val="0"/>
              </w:rPr>
              <w:t xml:space="preserve">(descrição resumida)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PRODUTO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bottom w:color="134f5c" w:space="0" w:sz="12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134f5c" w:space="0" w:sz="12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134f5c" w:space="0" w:sz="12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134f5c" w:space="0" w:sz="12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134f5c" w:space="0" w:sz="12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978.5826771653547" w:left="1440.0000000000002" w:right="1440.0000000000002" w:header="14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3162300</wp:posOffset>
          </wp:positionH>
          <wp:positionV relativeFrom="paragraph">
            <wp:posOffset>-523874</wp:posOffset>
          </wp:positionV>
          <wp:extent cx="2748280" cy="704215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8280" cy="7042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